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8AB3" w14:textId="77777777" w:rsidR="00393714" w:rsidRDefault="00393714" w:rsidP="00393714">
      <w:pPr>
        <w:tabs>
          <w:tab w:val="left" w:pos="4253"/>
          <w:tab w:val="left" w:pos="4536"/>
          <w:tab w:val="left" w:pos="5245"/>
          <w:tab w:val="left" w:pos="6379"/>
          <w:tab w:val="left" w:pos="7230"/>
        </w:tabs>
        <w:suppressAutoHyphens w:val="0"/>
        <w:rPr>
          <w:rFonts w:eastAsiaTheme="minorHAnsi"/>
          <w:lang w:eastAsia="en-US"/>
        </w:rPr>
      </w:pPr>
      <w:r>
        <w:rPr>
          <w:rFonts w:eastAsiaTheme="minorHAnsi"/>
          <w:lang w:eastAsia="en-US"/>
        </w:rPr>
        <w:t xml:space="preserve">                                                                       PATVIRTINTA</w:t>
      </w:r>
    </w:p>
    <w:p w14:paraId="7AE5CC77" w14:textId="77777777" w:rsidR="00393714" w:rsidRDefault="00393714" w:rsidP="00393714">
      <w:pPr>
        <w:tabs>
          <w:tab w:val="left" w:pos="4962"/>
        </w:tabs>
        <w:suppressAutoHyphens w:val="0"/>
        <w:jc w:val="center"/>
        <w:rPr>
          <w:rFonts w:eastAsiaTheme="minorHAnsi"/>
          <w:lang w:eastAsia="en-US"/>
        </w:rPr>
      </w:pPr>
      <w:r>
        <w:rPr>
          <w:rFonts w:eastAsiaTheme="minorHAnsi"/>
          <w:lang w:eastAsia="en-US"/>
        </w:rPr>
        <w:t xml:space="preserve">                                                                      Palangos miesto socialinių paslaugų centro direktoriaus</w:t>
      </w:r>
    </w:p>
    <w:p w14:paraId="5CE1F075" w14:textId="77777777" w:rsidR="00393714" w:rsidRDefault="00393714" w:rsidP="00393714">
      <w:pPr>
        <w:tabs>
          <w:tab w:val="left" w:pos="4111"/>
          <w:tab w:val="left" w:pos="4536"/>
        </w:tabs>
        <w:suppressAutoHyphens w:val="0"/>
        <w:jc w:val="center"/>
        <w:rPr>
          <w:rFonts w:eastAsiaTheme="minorHAnsi"/>
          <w:lang w:eastAsia="en-US"/>
        </w:rPr>
      </w:pPr>
      <w:r>
        <w:rPr>
          <w:rFonts w:eastAsiaTheme="minorHAnsi"/>
          <w:lang w:eastAsia="en-US"/>
        </w:rPr>
        <w:t xml:space="preserve">                                                2020 m. spalio 16 d. įsakymo Nr. V1-226</w:t>
      </w:r>
    </w:p>
    <w:p w14:paraId="62D2A2D3" w14:textId="77777777" w:rsidR="001E729F" w:rsidRPr="00345757" w:rsidRDefault="001E729F" w:rsidP="001E729F">
      <w:pPr>
        <w:ind w:firstLine="1296"/>
        <w:jc w:val="right"/>
        <w:rPr>
          <w:b/>
          <w:bCs/>
        </w:rPr>
      </w:pPr>
    </w:p>
    <w:p w14:paraId="45BD6F30" w14:textId="77777777" w:rsidR="001E729F" w:rsidRPr="00345757" w:rsidRDefault="001E729F" w:rsidP="001E729F">
      <w:pPr>
        <w:pStyle w:val="Sraopastraipa"/>
        <w:tabs>
          <w:tab w:val="left" w:pos="1560"/>
          <w:tab w:val="left" w:pos="4962"/>
          <w:tab w:val="left" w:pos="5103"/>
        </w:tabs>
        <w:ind w:left="1080"/>
        <w:jc w:val="center"/>
        <w:rPr>
          <w:rFonts w:ascii="Times New Roman" w:hAnsi="Times New Roman" w:cs="Times New Roman"/>
          <w:b/>
          <w:sz w:val="24"/>
          <w:szCs w:val="24"/>
        </w:rPr>
      </w:pPr>
    </w:p>
    <w:p w14:paraId="0F5F6BEB" w14:textId="77777777" w:rsidR="001E729F" w:rsidRPr="00345757" w:rsidRDefault="001E729F" w:rsidP="001E729F">
      <w:pPr>
        <w:pStyle w:val="Sraopastraipa"/>
        <w:tabs>
          <w:tab w:val="left" w:pos="1560"/>
          <w:tab w:val="left" w:pos="4962"/>
          <w:tab w:val="left" w:pos="5103"/>
        </w:tabs>
        <w:ind w:left="1080"/>
        <w:jc w:val="center"/>
        <w:rPr>
          <w:rFonts w:ascii="Times New Roman" w:hAnsi="Times New Roman" w:cs="Times New Roman"/>
          <w:b/>
          <w:sz w:val="24"/>
          <w:szCs w:val="24"/>
        </w:rPr>
      </w:pPr>
      <w:r w:rsidRPr="00345757">
        <w:rPr>
          <w:rFonts w:ascii="Times New Roman" w:hAnsi="Times New Roman" w:cs="Times New Roman"/>
          <w:b/>
          <w:sz w:val="24"/>
          <w:szCs w:val="24"/>
        </w:rPr>
        <w:t>PALANGOS MIESTO SOCIALINIŲ PASLAUGŲ CENTRO DIENOS SOCIALINĖS GLOBOS PASLAUGŲ GAVĖJŲ GYVENIMO KOKYBĖS KONCEPCIJA</w:t>
      </w:r>
    </w:p>
    <w:p w14:paraId="5ABBC3ED" w14:textId="77777777" w:rsidR="001E729F" w:rsidRPr="00345757" w:rsidRDefault="001E729F" w:rsidP="001E729F">
      <w:pPr>
        <w:tabs>
          <w:tab w:val="left" w:pos="1560"/>
          <w:tab w:val="left" w:pos="4962"/>
          <w:tab w:val="left" w:pos="5103"/>
        </w:tabs>
        <w:jc w:val="center"/>
        <w:rPr>
          <w:b/>
        </w:rPr>
      </w:pPr>
    </w:p>
    <w:p w14:paraId="705845B8" w14:textId="77777777" w:rsidR="001E729F" w:rsidRPr="00345757" w:rsidRDefault="001E729F" w:rsidP="001E729F">
      <w:pPr>
        <w:pStyle w:val="Sraopastraipa"/>
        <w:numPr>
          <w:ilvl w:val="0"/>
          <w:numId w:val="2"/>
        </w:numPr>
        <w:tabs>
          <w:tab w:val="left" w:pos="1560"/>
          <w:tab w:val="left" w:pos="4962"/>
          <w:tab w:val="left" w:pos="5103"/>
        </w:tabs>
        <w:jc w:val="center"/>
        <w:rPr>
          <w:rFonts w:ascii="Times New Roman" w:hAnsi="Times New Roman" w:cs="Times New Roman"/>
          <w:b/>
          <w:sz w:val="24"/>
          <w:szCs w:val="24"/>
        </w:rPr>
      </w:pPr>
      <w:r w:rsidRPr="00345757">
        <w:rPr>
          <w:rFonts w:ascii="Times New Roman" w:hAnsi="Times New Roman" w:cs="Times New Roman"/>
          <w:b/>
          <w:sz w:val="24"/>
          <w:szCs w:val="24"/>
        </w:rPr>
        <w:t>BENDROSIOS NUOSTATOS</w:t>
      </w:r>
    </w:p>
    <w:p w14:paraId="05778FE5" w14:textId="77777777" w:rsidR="001E729F" w:rsidRPr="00345757" w:rsidRDefault="001E729F" w:rsidP="001E729F">
      <w:pPr>
        <w:tabs>
          <w:tab w:val="left" w:pos="1560"/>
          <w:tab w:val="left" w:pos="4962"/>
          <w:tab w:val="left" w:pos="5103"/>
        </w:tabs>
        <w:jc w:val="both"/>
        <w:rPr>
          <w:b/>
        </w:rPr>
      </w:pPr>
    </w:p>
    <w:p w14:paraId="56D7F4F8" w14:textId="77777777" w:rsidR="001E729F"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222598">
        <w:rPr>
          <w:rFonts w:ascii="Times New Roman" w:hAnsi="Times New Roman" w:cs="Times New Roman"/>
          <w:bCs/>
          <w:sz w:val="24"/>
          <w:szCs w:val="24"/>
        </w:rPr>
        <w:t>Palangos miesto socialinių paslaugų centro (toliau Centras) dienos socialinės globos paslaugų gavėjų gyvenimo kokybė reglamentuoja profesines ir administracines paslaugas, kuriomis socialinių paslaugų gavėjams teikiamos prieinamos, savalaikės, patikimos, saugios, kokybės standartus atitinkančios socialinės paslaugos įsiterpiant į beveik visas gyvenimo sritis, suteikiant dalyvaujančioms</w:t>
      </w:r>
      <w:r>
        <w:rPr>
          <w:rFonts w:ascii="Times New Roman" w:hAnsi="Times New Roman" w:cs="Times New Roman"/>
          <w:bCs/>
          <w:sz w:val="24"/>
          <w:szCs w:val="24"/>
        </w:rPr>
        <w:t xml:space="preserve"> šalims individualaus, jų poreikius ir lūkesčius atitinkančią paramą, palaikymą, pagalbą siekiant objektyvių gyvenimo pokyčių</w:t>
      </w:r>
      <w:r w:rsidRPr="00222598">
        <w:rPr>
          <w:rFonts w:ascii="Times New Roman" w:hAnsi="Times New Roman" w:cs="Times New Roman"/>
          <w:bCs/>
          <w:sz w:val="24"/>
          <w:szCs w:val="24"/>
        </w:rPr>
        <w:t>.</w:t>
      </w:r>
    </w:p>
    <w:p w14:paraId="35DDB173" w14:textId="77777777" w:rsidR="001E729F" w:rsidRPr="00222598"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222598">
        <w:rPr>
          <w:rFonts w:ascii="Times New Roman" w:eastAsiaTheme="majorEastAsia" w:hAnsi="Times New Roman" w:cs="Times New Roman"/>
          <w:color w:val="000000" w:themeColor="text1"/>
          <w:kern w:val="24"/>
          <w:position w:val="1"/>
          <w:sz w:val="24"/>
          <w:szCs w:val="24"/>
        </w:rPr>
        <w:t>Centrui svarbu teikti socialines paslaugas asmenims, kurie negali savarankiškai rūpintis savo asmeniniu (šeimos) gyvenimu ir kuriems būtina pagalba tenkinant jų būtinuosius poreikius bei sprendžiant socialines problemas, užtikrinant orumo nežeminančias gyvenimo sąlygas.</w:t>
      </w:r>
    </w:p>
    <w:p w14:paraId="14ED5D13" w14:textId="77777777" w:rsidR="001E729F" w:rsidRPr="00345757"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eastAsiaTheme="majorEastAsia" w:hAnsi="Times New Roman" w:cs="Times New Roman"/>
          <w:color w:val="000000" w:themeColor="text1"/>
          <w:kern w:val="24"/>
          <w:position w:val="1"/>
          <w:sz w:val="24"/>
          <w:szCs w:val="24"/>
        </w:rPr>
        <w:t>Palangos miesto socialinių paslaugų centro komandai svarbu, kad socialinių paslaugų gavėjai gautų kokybiškas paslaugas, sudarant sąlygas ugdyti/stiprinti gebėjimus ir galimybes savarankiškai spręsti savo socialines problemas, palaikyti socialinius ryšius, padedant įveikti socialinę atskirtį. gyvenimo kokybės vertinimo matas laikomas svarbia priemone, siekiant ne tik užtikrinti, kad būtų patenkinti esminiai poreikiai, bet kartu skatinti paslaugų gavėjus tobulėti ir siekti aukštesnės gyvenimo kokybės.</w:t>
      </w:r>
    </w:p>
    <w:p w14:paraId="711862A3" w14:textId="77777777" w:rsidR="001E729F" w:rsidRPr="00345757"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 xml:space="preserve">Gyvenimo kokybė tai aplinka, kurioje paslaugų gavėjas yra pagrindinių teisių ir laisvių turėtojas, su savo gebėjimais, galimybėmis, vertybėmis ir </w:t>
      </w:r>
      <w:r>
        <w:rPr>
          <w:rFonts w:ascii="Times New Roman" w:hAnsi="Times New Roman" w:cs="Times New Roman"/>
          <w:bCs/>
          <w:sz w:val="24"/>
          <w:szCs w:val="24"/>
        </w:rPr>
        <w:t>siektina individualia gyvenimo kokybe</w:t>
      </w:r>
      <w:r w:rsidRPr="00345757">
        <w:rPr>
          <w:rFonts w:ascii="Times New Roman" w:hAnsi="Times New Roman" w:cs="Times New Roman"/>
          <w:bCs/>
          <w:sz w:val="24"/>
          <w:szCs w:val="24"/>
        </w:rPr>
        <w:t xml:space="preserve">. </w:t>
      </w:r>
    </w:p>
    <w:p w14:paraId="4F8D0505" w14:textId="77777777" w:rsidR="001E729F"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 xml:space="preserve">Gyvenimo kokybės koncepcijos </w:t>
      </w:r>
      <w:r w:rsidRPr="00926F36">
        <w:rPr>
          <w:rFonts w:ascii="Times New Roman" w:hAnsi="Times New Roman" w:cs="Times New Roman"/>
          <w:bCs/>
          <w:i/>
          <w:sz w:val="24"/>
          <w:szCs w:val="24"/>
        </w:rPr>
        <w:t>tikslas</w:t>
      </w:r>
      <w:r w:rsidRPr="00345757">
        <w:rPr>
          <w:rFonts w:ascii="Times New Roman" w:hAnsi="Times New Roman" w:cs="Times New Roman"/>
          <w:bCs/>
          <w:sz w:val="24"/>
          <w:szCs w:val="24"/>
        </w:rPr>
        <w:t xml:space="preserve"> – išsiaiškinti subjektyvius</w:t>
      </w:r>
      <w:r>
        <w:rPr>
          <w:rFonts w:ascii="Times New Roman" w:hAnsi="Times New Roman" w:cs="Times New Roman"/>
          <w:bCs/>
          <w:sz w:val="24"/>
          <w:szCs w:val="24"/>
        </w:rPr>
        <w:t xml:space="preserve"> socialinių </w:t>
      </w:r>
      <w:r w:rsidRPr="00345757">
        <w:rPr>
          <w:rFonts w:ascii="Times New Roman" w:hAnsi="Times New Roman" w:cs="Times New Roman"/>
          <w:bCs/>
          <w:sz w:val="24"/>
          <w:szCs w:val="24"/>
        </w:rPr>
        <w:t xml:space="preserve">paslaugų gavėjo poreikius, tobulinti </w:t>
      </w:r>
      <w:r>
        <w:rPr>
          <w:rFonts w:ascii="Times New Roman" w:hAnsi="Times New Roman" w:cs="Times New Roman"/>
          <w:bCs/>
          <w:sz w:val="24"/>
          <w:szCs w:val="24"/>
        </w:rPr>
        <w:t xml:space="preserve">ir teikti pagalbą atsižvelgiant į asmens poreikius, o jiems keičiantis, koreguoti pagalbos procesą bei tobulinti paslaugą, </w:t>
      </w:r>
      <w:r w:rsidRPr="00345757">
        <w:rPr>
          <w:rFonts w:ascii="Times New Roman" w:hAnsi="Times New Roman" w:cs="Times New Roman"/>
          <w:bCs/>
          <w:sz w:val="24"/>
          <w:szCs w:val="24"/>
        </w:rPr>
        <w:t xml:space="preserve">siekiant gerinti paslaugų gavėjo gyvenimo kokybę. </w:t>
      </w:r>
    </w:p>
    <w:p w14:paraId="700669C1" w14:textId="77777777" w:rsidR="001E729F" w:rsidRPr="00926F36"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Pr>
          <w:rFonts w:ascii="Times New Roman" w:hAnsi="Times New Roman" w:cs="Times New Roman"/>
          <w:bCs/>
          <w:sz w:val="24"/>
          <w:szCs w:val="24"/>
        </w:rPr>
        <w:t xml:space="preserve">Gyvenimo kokybės koncepcijos </w:t>
      </w:r>
      <w:r w:rsidRPr="00926F36">
        <w:rPr>
          <w:rFonts w:ascii="Times New Roman" w:hAnsi="Times New Roman" w:cs="Times New Roman"/>
          <w:bCs/>
          <w:i/>
          <w:sz w:val="24"/>
          <w:szCs w:val="24"/>
        </w:rPr>
        <w:t>uždaviniai</w:t>
      </w:r>
      <w:r w:rsidRPr="00926F36">
        <w:rPr>
          <w:rFonts w:ascii="Times New Roman" w:hAnsi="Times New Roman" w:cs="Times New Roman"/>
          <w:bCs/>
          <w:sz w:val="24"/>
          <w:szCs w:val="24"/>
        </w:rPr>
        <w:t>:</w:t>
      </w:r>
    </w:p>
    <w:p w14:paraId="41140241" w14:textId="77777777" w:rsidR="001E729F" w:rsidRPr="00926F36"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926F36">
        <w:rPr>
          <w:rFonts w:ascii="Times New Roman" w:hAnsi="Times New Roman" w:cs="Times New Roman"/>
          <w:bCs/>
          <w:sz w:val="24"/>
          <w:szCs w:val="24"/>
        </w:rPr>
        <w:t xml:space="preserve">Išsiaiškinti </w:t>
      </w:r>
      <w:r>
        <w:rPr>
          <w:rFonts w:ascii="Times New Roman" w:hAnsi="Times New Roman" w:cs="Times New Roman"/>
          <w:bCs/>
          <w:sz w:val="24"/>
          <w:szCs w:val="24"/>
        </w:rPr>
        <w:t xml:space="preserve">socialinių </w:t>
      </w:r>
      <w:r w:rsidRPr="00926F36">
        <w:rPr>
          <w:rFonts w:ascii="Times New Roman" w:hAnsi="Times New Roman" w:cs="Times New Roman"/>
          <w:bCs/>
          <w:sz w:val="24"/>
          <w:szCs w:val="24"/>
        </w:rPr>
        <w:t>paslaugų gavėjo subjektyvią nuomonę apie jam svarbias gyvenimo sritis;</w:t>
      </w:r>
    </w:p>
    <w:p w14:paraId="37A75C3E" w14:textId="77777777" w:rsidR="001E729F" w:rsidRPr="00926F36"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926F36">
        <w:rPr>
          <w:rFonts w:ascii="Times New Roman" w:hAnsi="Times New Roman" w:cs="Times New Roman"/>
          <w:bCs/>
          <w:sz w:val="24"/>
          <w:szCs w:val="24"/>
        </w:rPr>
        <w:t>Išsikeli individualų gyvenimo kokybės gerinimo tikslą ir veiksmus;</w:t>
      </w:r>
    </w:p>
    <w:p w14:paraId="2A8A8E31" w14:textId="77777777" w:rsidR="001E729F" w:rsidRPr="00926F36"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926F36">
        <w:rPr>
          <w:rFonts w:ascii="Times New Roman" w:hAnsi="Times New Roman" w:cs="Times New Roman"/>
          <w:bCs/>
          <w:sz w:val="24"/>
          <w:szCs w:val="24"/>
        </w:rPr>
        <w:t xml:space="preserve">Vertinti Centro paslaugų poveikį </w:t>
      </w:r>
      <w:r>
        <w:rPr>
          <w:rFonts w:ascii="Times New Roman" w:hAnsi="Times New Roman" w:cs="Times New Roman"/>
          <w:bCs/>
          <w:sz w:val="24"/>
          <w:szCs w:val="24"/>
        </w:rPr>
        <w:t xml:space="preserve">socialinių </w:t>
      </w:r>
      <w:r w:rsidRPr="00926F36">
        <w:rPr>
          <w:rFonts w:ascii="Times New Roman" w:hAnsi="Times New Roman" w:cs="Times New Roman"/>
          <w:bCs/>
          <w:sz w:val="24"/>
          <w:szCs w:val="24"/>
        </w:rPr>
        <w:t>paslaugų gavėjo gyvenimo kokybei, pagal numatytus kriterijus;</w:t>
      </w:r>
    </w:p>
    <w:p w14:paraId="207DB536" w14:textId="77777777" w:rsidR="001E729F" w:rsidRPr="00926F36"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926F36">
        <w:rPr>
          <w:rFonts w:ascii="Times New Roman" w:hAnsi="Times New Roman" w:cs="Times New Roman"/>
          <w:bCs/>
          <w:sz w:val="24"/>
          <w:szCs w:val="24"/>
        </w:rPr>
        <w:t xml:space="preserve">Sekti gyvenimo kokybės gerinimo procesą ir proceso poveikį </w:t>
      </w:r>
      <w:r>
        <w:rPr>
          <w:rFonts w:ascii="Times New Roman" w:hAnsi="Times New Roman" w:cs="Times New Roman"/>
          <w:bCs/>
          <w:sz w:val="24"/>
          <w:szCs w:val="24"/>
        </w:rPr>
        <w:t xml:space="preserve">socialinių </w:t>
      </w:r>
      <w:r w:rsidRPr="00926F36">
        <w:rPr>
          <w:rFonts w:ascii="Times New Roman" w:hAnsi="Times New Roman" w:cs="Times New Roman"/>
          <w:bCs/>
          <w:sz w:val="24"/>
          <w:szCs w:val="24"/>
        </w:rPr>
        <w:t>paslaugų gavėjui;</w:t>
      </w:r>
    </w:p>
    <w:p w14:paraId="119D9011" w14:textId="77777777" w:rsidR="001E729F" w:rsidRPr="00926F36"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926F36">
        <w:rPr>
          <w:rFonts w:ascii="Times New Roman" w:hAnsi="Times New Roman" w:cs="Times New Roman"/>
          <w:bCs/>
          <w:sz w:val="24"/>
          <w:szCs w:val="24"/>
        </w:rPr>
        <w:t xml:space="preserve">Tobulinti Centre teikiamas paslaugas atsižvelgiant į pasiektus rezultatus. </w:t>
      </w:r>
    </w:p>
    <w:p w14:paraId="64AC9F89" w14:textId="77777777" w:rsidR="001E729F" w:rsidRPr="00345757" w:rsidRDefault="001E729F" w:rsidP="001E729F">
      <w:pPr>
        <w:pStyle w:val="Sraopastraipa"/>
        <w:numPr>
          <w:ilvl w:val="0"/>
          <w:numId w:val="1"/>
        </w:numPr>
        <w:tabs>
          <w:tab w:val="left" w:pos="1560"/>
          <w:tab w:val="left" w:pos="4962"/>
          <w:tab w:val="left" w:pos="5103"/>
        </w:tabs>
        <w:ind w:left="0" w:firstLine="710"/>
        <w:jc w:val="both"/>
        <w:rPr>
          <w:rFonts w:ascii="Times New Roman" w:hAnsi="Times New Roman" w:cs="Times New Roman"/>
          <w:bCs/>
          <w:sz w:val="24"/>
          <w:szCs w:val="24"/>
        </w:rPr>
      </w:pPr>
      <w:r w:rsidRPr="00345757">
        <w:rPr>
          <w:rFonts w:ascii="Times New Roman" w:hAnsi="Times New Roman" w:cs="Times New Roman"/>
          <w:bCs/>
          <w:sz w:val="24"/>
          <w:szCs w:val="24"/>
        </w:rPr>
        <w:t xml:space="preserve">Siekiant tikslo ir įgyvendinant uždavinius </w:t>
      </w:r>
      <w:r>
        <w:rPr>
          <w:rFonts w:ascii="Times New Roman" w:hAnsi="Times New Roman" w:cs="Times New Roman"/>
          <w:bCs/>
          <w:sz w:val="24"/>
          <w:szCs w:val="24"/>
        </w:rPr>
        <w:t xml:space="preserve">Centro darbuotojai </w:t>
      </w:r>
      <w:r w:rsidRPr="00345757">
        <w:rPr>
          <w:rFonts w:ascii="Times New Roman" w:hAnsi="Times New Roman" w:cs="Times New Roman"/>
          <w:bCs/>
          <w:sz w:val="24"/>
          <w:szCs w:val="24"/>
        </w:rPr>
        <w:t>vadovaujasi šiomis vertybėmis:</w:t>
      </w:r>
    </w:p>
    <w:p w14:paraId="4D712FEC" w14:textId="77777777" w:rsidR="001E729F" w:rsidRPr="00345757"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lastRenderedPageBreak/>
        <w:t xml:space="preserve">pagarba – kiekvienas žmogus yra unikalus ir vertingas, </w:t>
      </w:r>
      <w:r>
        <w:rPr>
          <w:rFonts w:ascii="Times New Roman" w:hAnsi="Times New Roman" w:cs="Times New Roman"/>
          <w:bCs/>
          <w:sz w:val="24"/>
          <w:szCs w:val="24"/>
        </w:rPr>
        <w:t>darbuotojas rūpinasi socialinių paslaugų gavėjais</w:t>
      </w:r>
      <w:r w:rsidRPr="00345757">
        <w:rPr>
          <w:rFonts w:ascii="Times New Roman" w:hAnsi="Times New Roman" w:cs="Times New Roman"/>
          <w:bCs/>
          <w:sz w:val="24"/>
          <w:szCs w:val="24"/>
        </w:rPr>
        <w:t xml:space="preserve"> nuoširdžiai, skirdam</w:t>
      </w:r>
      <w:r>
        <w:rPr>
          <w:rFonts w:ascii="Times New Roman" w:hAnsi="Times New Roman" w:cs="Times New Roman"/>
          <w:bCs/>
          <w:sz w:val="24"/>
          <w:szCs w:val="24"/>
        </w:rPr>
        <w:t>as</w:t>
      </w:r>
      <w:r w:rsidRPr="00345757">
        <w:rPr>
          <w:rFonts w:ascii="Times New Roman" w:hAnsi="Times New Roman" w:cs="Times New Roman"/>
          <w:bCs/>
          <w:sz w:val="24"/>
          <w:szCs w:val="24"/>
        </w:rPr>
        <w:t xml:space="preserve"> visą savo dėmesį;</w:t>
      </w:r>
    </w:p>
    <w:p w14:paraId="0A4852D2" w14:textId="77777777" w:rsidR="001E729F" w:rsidRPr="00345757"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Pr>
          <w:rFonts w:ascii="Times New Roman" w:hAnsi="Times New Roman" w:cs="Times New Roman"/>
          <w:bCs/>
          <w:sz w:val="24"/>
          <w:szCs w:val="24"/>
        </w:rPr>
        <w:t>profesionalumas</w:t>
      </w:r>
      <w:r w:rsidRPr="00345757">
        <w:rPr>
          <w:rFonts w:ascii="Times New Roman" w:hAnsi="Times New Roman" w:cs="Times New Roman"/>
          <w:bCs/>
          <w:sz w:val="24"/>
          <w:szCs w:val="24"/>
        </w:rPr>
        <w:t xml:space="preserve"> – </w:t>
      </w:r>
      <w:r>
        <w:rPr>
          <w:rFonts w:ascii="Times New Roman" w:hAnsi="Times New Roman" w:cs="Times New Roman"/>
          <w:bCs/>
          <w:sz w:val="24"/>
          <w:szCs w:val="24"/>
        </w:rPr>
        <w:t>darbuotojai nuolat kelią savo profesines kompetencijas įvairiuose mokymuose, yra kompetentingi, gebantys atnaujinanti savo žinias, dirba</w:t>
      </w:r>
      <w:r w:rsidRPr="00345757">
        <w:rPr>
          <w:rFonts w:ascii="Times New Roman" w:hAnsi="Times New Roman" w:cs="Times New Roman"/>
          <w:bCs/>
          <w:sz w:val="24"/>
          <w:szCs w:val="24"/>
        </w:rPr>
        <w:t xml:space="preserve"> lanksčiai ir atsakingai, siekdami kokybiškų rezultatų;</w:t>
      </w:r>
    </w:p>
    <w:p w14:paraId="139DECDA" w14:textId="77777777" w:rsidR="001E729F" w:rsidRPr="00345757"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 xml:space="preserve">bendradarbiavimas – </w:t>
      </w:r>
      <w:r>
        <w:rPr>
          <w:rFonts w:ascii="Times New Roman" w:hAnsi="Times New Roman" w:cs="Times New Roman"/>
          <w:bCs/>
          <w:sz w:val="24"/>
          <w:szCs w:val="24"/>
        </w:rPr>
        <w:t>kartu su socialinių paslaugų gavėju siekia bendro tikslo, kurį užtikrina</w:t>
      </w:r>
      <w:r w:rsidRPr="00345757">
        <w:rPr>
          <w:rFonts w:ascii="Times New Roman" w:hAnsi="Times New Roman" w:cs="Times New Roman"/>
          <w:bCs/>
          <w:sz w:val="24"/>
          <w:szCs w:val="24"/>
        </w:rPr>
        <w:t xml:space="preserve"> padėdami vienas kitam, geranoriškai ir laiku keisdamiesi informacija tarpusavy</w:t>
      </w:r>
      <w:r>
        <w:rPr>
          <w:rFonts w:ascii="Times New Roman" w:hAnsi="Times New Roman" w:cs="Times New Roman"/>
          <w:bCs/>
          <w:sz w:val="24"/>
          <w:szCs w:val="24"/>
        </w:rPr>
        <w:t>je komandoje</w:t>
      </w:r>
      <w:r w:rsidRPr="00345757">
        <w:rPr>
          <w:rFonts w:ascii="Times New Roman" w:hAnsi="Times New Roman" w:cs="Times New Roman"/>
          <w:bCs/>
          <w:sz w:val="24"/>
          <w:szCs w:val="24"/>
        </w:rPr>
        <w:t xml:space="preserve"> ir su partneriais;</w:t>
      </w:r>
    </w:p>
    <w:p w14:paraId="2C942144" w14:textId="77777777" w:rsidR="001E729F" w:rsidRPr="00345757"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 xml:space="preserve">lojalumas – </w:t>
      </w:r>
      <w:r>
        <w:rPr>
          <w:rFonts w:ascii="Times New Roman" w:hAnsi="Times New Roman" w:cs="Times New Roman"/>
          <w:bCs/>
          <w:sz w:val="24"/>
          <w:szCs w:val="24"/>
        </w:rPr>
        <w:t>Centro komanda tiki tuo ką daro, gerbia ir didžiuojasi</w:t>
      </w:r>
      <w:r w:rsidRPr="00345757">
        <w:rPr>
          <w:rFonts w:ascii="Times New Roman" w:hAnsi="Times New Roman" w:cs="Times New Roman"/>
          <w:bCs/>
          <w:sz w:val="24"/>
          <w:szCs w:val="24"/>
        </w:rPr>
        <w:t xml:space="preserve"> savo įstaiga;</w:t>
      </w:r>
    </w:p>
    <w:p w14:paraId="49CCFEC6" w14:textId="77777777" w:rsidR="001E729F" w:rsidRPr="00345757"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 xml:space="preserve">tobulėjimas – </w:t>
      </w:r>
      <w:r>
        <w:rPr>
          <w:rFonts w:ascii="Times New Roman" w:hAnsi="Times New Roman" w:cs="Times New Roman"/>
          <w:bCs/>
          <w:sz w:val="24"/>
          <w:szCs w:val="24"/>
        </w:rPr>
        <w:t xml:space="preserve">Centro darbuotojai </w:t>
      </w:r>
      <w:r w:rsidRPr="00345757">
        <w:rPr>
          <w:rFonts w:ascii="Times New Roman" w:hAnsi="Times New Roman" w:cs="Times New Roman"/>
          <w:bCs/>
          <w:sz w:val="24"/>
          <w:szCs w:val="24"/>
        </w:rPr>
        <w:t>nuo</w:t>
      </w:r>
      <w:r>
        <w:rPr>
          <w:rFonts w:ascii="Times New Roman" w:hAnsi="Times New Roman" w:cs="Times New Roman"/>
          <w:bCs/>
          <w:sz w:val="24"/>
          <w:szCs w:val="24"/>
        </w:rPr>
        <w:t>lat kelia</w:t>
      </w:r>
      <w:r w:rsidRPr="00345757">
        <w:rPr>
          <w:rFonts w:ascii="Times New Roman" w:hAnsi="Times New Roman" w:cs="Times New Roman"/>
          <w:bCs/>
          <w:sz w:val="24"/>
          <w:szCs w:val="24"/>
        </w:rPr>
        <w:t xml:space="preserve"> savo kvalifikaciją, </w:t>
      </w:r>
      <w:r>
        <w:rPr>
          <w:rFonts w:ascii="Times New Roman" w:hAnsi="Times New Roman" w:cs="Times New Roman"/>
          <w:bCs/>
          <w:sz w:val="24"/>
          <w:szCs w:val="24"/>
        </w:rPr>
        <w:t>yra</w:t>
      </w:r>
      <w:r w:rsidRPr="00345757">
        <w:rPr>
          <w:rFonts w:ascii="Times New Roman" w:hAnsi="Times New Roman" w:cs="Times New Roman"/>
          <w:bCs/>
          <w:sz w:val="24"/>
          <w:szCs w:val="24"/>
        </w:rPr>
        <w:t xml:space="preserve"> atviri naujovėm</w:t>
      </w:r>
      <w:r>
        <w:rPr>
          <w:rFonts w:ascii="Times New Roman" w:hAnsi="Times New Roman" w:cs="Times New Roman"/>
          <w:bCs/>
          <w:sz w:val="24"/>
          <w:szCs w:val="24"/>
        </w:rPr>
        <w:t>s, kurias geba taikyti</w:t>
      </w:r>
      <w:r w:rsidRPr="00345757">
        <w:rPr>
          <w:rFonts w:ascii="Times New Roman" w:hAnsi="Times New Roman" w:cs="Times New Roman"/>
          <w:bCs/>
          <w:sz w:val="24"/>
          <w:szCs w:val="24"/>
        </w:rPr>
        <w:t xml:space="preserve"> savo darbe;</w:t>
      </w:r>
    </w:p>
    <w:p w14:paraId="5856E04C" w14:textId="77777777" w:rsidR="001E729F" w:rsidRPr="00345757" w:rsidRDefault="001E729F" w:rsidP="001E729F">
      <w:pPr>
        <w:pStyle w:val="Sraopastraipa"/>
        <w:numPr>
          <w:ilvl w:val="1"/>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konfidencialumas – Centro darbuotojai gerbia informacijos slaptumą, konfidencialumą, taiko atsakingo informacijos naudojimo principus savo profesiniame darbe</w:t>
      </w:r>
      <w:r>
        <w:rPr>
          <w:rFonts w:ascii="Times New Roman" w:hAnsi="Times New Roman" w:cs="Times New Roman"/>
          <w:bCs/>
          <w:sz w:val="24"/>
          <w:szCs w:val="24"/>
        </w:rPr>
        <w:t>.</w:t>
      </w:r>
    </w:p>
    <w:p w14:paraId="17E7B2CE" w14:textId="77777777" w:rsidR="001E729F" w:rsidRPr="00345757" w:rsidRDefault="001E729F" w:rsidP="001E729F">
      <w:pPr>
        <w:tabs>
          <w:tab w:val="left" w:pos="1560"/>
          <w:tab w:val="left" w:pos="4962"/>
          <w:tab w:val="left" w:pos="5103"/>
        </w:tabs>
        <w:jc w:val="both"/>
        <w:rPr>
          <w:bCs/>
        </w:rPr>
      </w:pPr>
    </w:p>
    <w:p w14:paraId="2EC35198" w14:textId="77777777" w:rsidR="001E729F" w:rsidRPr="00FD6357" w:rsidRDefault="001E729F" w:rsidP="001E729F">
      <w:pPr>
        <w:pStyle w:val="Sraopastraipa"/>
        <w:numPr>
          <w:ilvl w:val="0"/>
          <w:numId w:val="2"/>
        </w:numPr>
        <w:tabs>
          <w:tab w:val="left" w:pos="1560"/>
          <w:tab w:val="left" w:pos="4962"/>
          <w:tab w:val="left" w:pos="5103"/>
        </w:tabs>
        <w:jc w:val="center"/>
        <w:rPr>
          <w:rFonts w:ascii="Times New Roman" w:hAnsi="Times New Roman" w:cs="Times New Roman"/>
          <w:b/>
          <w:bCs/>
          <w:sz w:val="24"/>
          <w:szCs w:val="24"/>
        </w:rPr>
      </w:pPr>
      <w:r w:rsidRPr="00FD6357">
        <w:rPr>
          <w:rFonts w:ascii="Times New Roman" w:hAnsi="Times New Roman" w:cs="Times New Roman"/>
          <w:b/>
          <w:bCs/>
          <w:sz w:val="24"/>
          <w:szCs w:val="24"/>
        </w:rPr>
        <w:t>GYVENIMO KOKYBĖS GERINIMO SRITYS</w:t>
      </w:r>
    </w:p>
    <w:p w14:paraId="161DF602" w14:textId="77777777" w:rsidR="001E729F" w:rsidRPr="00345757" w:rsidRDefault="001E729F" w:rsidP="001E729F">
      <w:pPr>
        <w:tabs>
          <w:tab w:val="left" w:pos="1560"/>
          <w:tab w:val="left" w:pos="4962"/>
          <w:tab w:val="left" w:pos="5103"/>
        </w:tabs>
        <w:jc w:val="center"/>
        <w:rPr>
          <w:b/>
          <w:bCs/>
        </w:rPr>
      </w:pPr>
    </w:p>
    <w:p w14:paraId="167370A3" w14:textId="77777777" w:rsidR="001E729F" w:rsidRPr="00345757"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 xml:space="preserve">Centras įsipareigoja profesionaliai teikti kokybiškas, saugias, savalaikes ir kvalifikuotas paslaugas, atitinkančias teisės aktus ir paslaugų gavėjų lūkesčius. Centrui svarbu, kad socialinių paslaugų gavėjai gautų kokybiškas paslaugas, </w:t>
      </w:r>
      <w:r>
        <w:rPr>
          <w:rFonts w:ascii="Times New Roman" w:hAnsi="Times New Roman" w:cs="Times New Roman"/>
          <w:bCs/>
          <w:sz w:val="24"/>
          <w:szCs w:val="24"/>
        </w:rPr>
        <w:t xml:space="preserve">atitinkančias dienos socialinės globos paslaugų gavėjų lūkesčius, poreikius, interesus, </w:t>
      </w:r>
      <w:r w:rsidRPr="00345757">
        <w:rPr>
          <w:rFonts w:ascii="Times New Roman" w:hAnsi="Times New Roman" w:cs="Times New Roman"/>
          <w:bCs/>
          <w:sz w:val="24"/>
          <w:szCs w:val="24"/>
        </w:rPr>
        <w:t>sudarant sąlygas ugdyti/stiprinti gebėjimus ir galimybes savarankiškai spręsti savo socialines problemas, palaikyti socialinius ryšius, padedant įveikti socialinę atskirtį.</w:t>
      </w:r>
    </w:p>
    <w:p w14:paraId="65B4E2BF" w14:textId="77777777" w:rsidR="001E729F" w:rsidRPr="00345757"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 xml:space="preserve">Gyvenimo kokybės vertinimo matas laikomas svarbia priemone, siekiant ne tik užtikrinti, kad būtų patenkinti esminiai poreikiai, bet kartu skatinti paslaugų gavėjus tobulėti ir siekti aukštesnės gyvenimo kokybės tenkinant </w:t>
      </w:r>
      <w:r>
        <w:rPr>
          <w:rFonts w:ascii="Times New Roman" w:hAnsi="Times New Roman" w:cs="Times New Roman"/>
          <w:bCs/>
          <w:sz w:val="24"/>
          <w:szCs w:val="24"/>
        </w:rPr>
        <w:t xml:space="preserve">socialinių </w:t>
      </w:r>
      <w:r w:rsidRPr="00345757">
        <w:rPr>
          <w:rFonts w:ascii="Times New Roman" w:hAnsi="Times New Roman" w:cs="Times New Roman"/>
          <w:bCs/>
          <w:sz w:val="24"/>
          <w:szCs w:val="24"/>
        </w:rPr>
        <w:t xml:space="preserve">paslaugų gavėjų būtinuosius poreikius bei sprendžiant socialines problemas, užtikrinant orumo nežeminantį kasdienį gyvenimą.  </w:t>
      </w:r>
    </w:p>
    <w:p w14:paraId="676BA8CE" w14:textId="77777777" w:rsidR="001E729F" w:rsidRPr="00345757"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sz w:val="24"/>
          <w:szCs w:val="24"/>
        </w:rPr>
        <w:t>Paslaugų gavėjų gyvenimo kokybės sričių gerinimas per socialinių paslaugų teikimą, neleidžia asmeniui jausti socialinės atskirties dėl negebėjimo veikti tam tikrose srityse.</w:t>
      </w:r>
    </w:p>
    <w:p w14:paraId="2837C480" w14:textId="77777777" w:rsidR="001E729F" w:rsidRPr="00345757" w:rsidRDefault="001E729F" w:rsidP="001E729F">
      <w:pPr>
        <w:pStyle w:val="Sraopastraipa"/>
        <w:numPr>
          <w:ilvl w:val="0"/>
          <w:numId w:val="1"/>
        </w:numPr>
        <w:tabs>
          <w:tab w:val="left" w:pos="1560"/>
          <w:tab w:val="left" w:pos="4962"/>
          <w:tab w:val="left" w:pos="5103"/>
        </w:tabs>
        <w:ind w:left="0" w:firstLine="851"/>
        <w:jc w:val="both"/>
        <w:rPr>
          <w:rFonts w:ascii="Times New Roman" w:hAnsi="Times New Roman" w:cs="Times New Roman"/>
          <w:bCs/>
          <w:sz w:val="24"/>
          <w:szCs w:val="24"/>
        </w:rPr>
      </w:pPr>
      <w:r w:rsidRPr="00345757">
        <w:rPr>
          <w:rFonts w:ascii="Times New Roman" w:hAnsi="Times New Roman" w:cs="Times New Roman"/>
          <w:bCs/>
          <w:sz w:val="24"/>
          <w:szCs w:val="24"/>
        </w:rPr>
        <w:t xml:space="preserve">Palangos miesto socialinių paslaugų centro dienos socialinės globos paslaugų gavėjų gyvenimo kokybės vertinimo sritys : </w:t>
      </w:r>
    </w:p>
    <w:p w14:paraId="7E7A17EC" w14:textId="77777777" w:rsidR="001E729F" w:rsidRPr="00FD6357" w:rsidRDefault="001E729F" w:rsidP="001E729F">
      <w:pPr>
        <w:pStyle w:val="Sraopastraipa"/>
        <w:numPr>
          <w:ilvl w:val="1"/>
          <w:numId w:val="1"/>
        </w:numPr>
        <w:tabs>
          <w:tab w:val="left" w:pos="1560"/>
          <w:tab w:val="left" w:pos="1701"/>
          <w:tab w:val="left" w:pos="4962"/>
          <w:tab w:val="left" w:pos="5103"/>
        </w:tabs>
        <w:ind w:left="0" w:firstLine="851"/>
        <w:jc w:val="both"/>
        <w:rPr>
          <w:rFonts w:ascii="Times New Roman" w:hAnsi="Times New Roman" w:cs="Times New Roman"/>
          <w:bCs/>
          <w:sz w:val="24"/>
          <w:szCs w:val="24"/>
        </w:rPr>
      </w:pPr>
      <w:r w:rsidRPr="00FD6357">
        <w:rPr>
          <w:rFonts w:ascii="Times New Roman" w:hAnsi="Times New Roman" w:cs="Times New Roman"/>
          <w:b/>
          <w:bCs/>
          <w:sz w:val="24"/>
          <w:szCs w:val="24"/>
        </w:rPr>
        <w:t>Gerovė</w:t>
      </w:r>
      <w:r w:rsidRPr="00FD6357">
        <w:rPr>
          <w:rFonts w:ascii="Times New Roman" w:hAnsi="Times New Roman" w:cs="Times New Roman"/>
          <w:bCs/>
          <w:sz w:val="24"/>
          <w:szCs w:val="24"/>
        </w:rPr>
        <w:t xml:space="preserve">: </w:t>
      </w:r>
      <w:r w:rsidRPr="00FD6357">
        <w:rPr>
          <w:rFonts w:ascii="Times New Roman" w:hAnsi="Times New Roman" w:cs="Times New Roman"/>
          <w:bCs/>
          <w:i/>
          <w:sz w:val="24"/>
          <w:szCs w:val="24"/>
        </w:rPr>
        <w:t>emocinė</w:t>
      </w:r>
      <w:r w:rsidRPr="00FD6357">
        <w:rPr>
          <w:rFonts w:ascii="Times New Roman" w:hAnsi="Times New Roman" w:cs="Times New Roman"/>
          <w:bCs/>
          <w:sz w:val="24"/>
          <w:szCs w:val="24"/>
        </w:rPr>
        <w:t xml:space="preserve"> – gera nuotaika, pasitenkinimo jausmas, streso mažėjimas; </w:t>
      </w:r>
      <w:r w:rsidRPr="00FD6357">
        <w:rPr>
          <w:rFonts w:ascii="Times New Roman" w:hAnsi="Times New Roman" w:cs="Times New Roman"/>
          <w:bCs/>
          <w:i/>
          <w:sz w:val="24"/>
          <w:szCs w:val="24"/>
        </w:rPr>
        <w:t>fizinė</w:t>
      </w:r>
      <w:r w:rsidRPr="00FD6357">
        <w:rPr>
          <w:rFonts w:ascii="Times New Roman" w:hAnsi="Times New Roman" w:cs="Times New Roman"/>
          <w:bCs/>
          <w:sz w:val="24"/>
          <w:szCs w:val="24"/>
        </w:rPr>
        <w:t xml:space="preserve"> – gebėjimas judėti, išlaikyti fizinį krūvį.</w:t>
      </w:r>
    </w:p>
    <w:p w14:paraId="2CF4A622" w14:textId="77777777" w:rsidR="001E729F" w:rsidRPr="00FD6357" w:rsidRDefault="001E729F" w:rsidP="001E729F">
      <w:pPr>
        <w:pStyle w:val="Sraopastraipa"/>
        <w:numPr>
          <w:ilvl w:val="1"/>
          <w:numId w:val="1"/>
        </w:numPr>
        <w:tabs>
          <w:tab w:val="left" w:pos="1560"/>
          <w:tab w:val="left" w:pos="1701"/>
          <w:tab w:val="left" w:pos="4962"/>
          <w:tab w:val="left" w:pos="5103"/>
        </w:tabs>
        <w:ind w:left="0" w:firstLine="851"/>
        <w:jc w:val="both"/>
        <w:rPr>
          <w:rFonts w:ascii="Times New Roman" w:hAnsi="Times New Roman" w:cs="Times New Roman"/>
          <w:bCs/>
          <w:sz w:val="24"/>
          <w:szCs w:val="24"/>
        </w:rPr>
      </w:pPr>
      <w:r w:rsidRPr="00FD6357">
        <w:rPr>
          <w:rFonts w:ascii="Times New Roman" w:hAnsi="Times New Roman" w:cs="Times New Roman"/>
          <w:b/>
          <w:bCs/>
          <w:sz w:val="24"/>
          <w:szCs w:val="24"/>
        </w:rPr>
        <w:t>Asmeninis augimas</w:t>
      </w:r>
      <w:r w:rsidRPr="00FD6357">
        <w:rPr>
          <w:rFonts w:ascii="Times New Roman" w:hAnsi="Times New Roman" w:cs="Times New Roman"/>
          <w:bCs/>
          <w:sz w:val="24"/>
          <w:szCs w:val="24"/>
        </w:rPr>
        <w:t xml:space="preserve"> - </w:t>
      </w:r>
      <w:r w:rsidRPr="00FD6357">
        <w:rPr>
          <w:rFonts w:ascii="Times New Roman" w:hAnsi="Times New Roman" w:cs="Times New Roman"/>
          <w:bCs/>
          <w:i/>
          <w:sz w:val="24"/>
          <w:szCs w:val="24"/>
        </w:rPr>
        <w:t>savarankiškumas</w:t>
      </w:r>
      <w:r w:rsidRPr="00FD6357">
        <w:rPr>
          <w:rFonts w:ascii="Times New Roman" w:hAnsi="Times New Roman" w:cs="Times New Roman"/>
          <w:bCs/>
          <w:sz w:val="24"/>
          <w:szCs w:val="24"/>
        </w:rPr>
        <w:t xml:space="preserve"> gebėjimas pasirūpinti asmenine higiena; </w:t>
      </w:r>
      <w:r w:rsidRPr="00FD6357">
        <w:rPr>
          <w:rFonts w:ascii="Times New Roman" w:hAnsi="Times New Roman" w:cs="Times New Roman"/>
          <w:bCs/>
          <w:i/>
          <w:sz w:val="24"/>
          <w:szCs w:val="24"/>
        </w:rPr>
        <w:t>apsisprendimo teisė</w:t>
      </w:r>
      <w:r w:rsidRPr="00FD6357">
        <w:rPr>
          <w:rFonts w:ascii="Times New Roman" w:hAnsi="Times New Roman" w:cs="Times New Roman"/>
          <w:bCs/>
          <w:sz w:val="24"/>
          <w:szCs w:val="24"/>
        </w:rPr>
        <w:t xml:space="preserve"> - atlikti paskirtas užduotis, dalyvavimas užimtumo veiklose. </w:t>
      </w:r>
    </w:p>
    <w:p w14:paraId="40962152" w14:textId="77777777" w:rsidR="001E729F" w:rsidRPr="00FD6357" w:rsidRDefault="001E729F" w:rsidP="001E729F">
      <w:pPr>
        <w:pStyle w:val="Sraopastraipa"/>
        <w:numPr>
          <w:ilvl w:val="1"/>
          <w:numId w:val="1"/>
        </w:numPr>
        <w:tabs>
          <w:tab w:val="left" w:pos="1560"/>
          <w:tab w:val="left" w:pos="1701"/>
          <w:tab w:val="left" w:pos="4962"/>
          <w:tab w:val="left" w:pos="5103"/>
        </w:tabs>
        <w:ind w:left="0" w:firstLine="851"/>
        <w:jc w:val="both"/>
        <w:rPr>
          <w:rFonts w:ascii="Times New Roman" w:hAnsi="Times New Roman" w:cs="Times New Roman"/>
          <w:bCs/>
          <w:sz w:val="24"/>
          <w:szCs w:val="24"/>
        </w:rPr>
      </w:pPr>
      <w:r w:rsidRPr="00FD6357">
        <w:rPr>
          <w:rFonts w:ascii="Times New Roman" w:hAnsi="Times New Roman" w:cs="Times New Roman"/>
          <w:b/>
          <w:bCs/>
          <w:sz w:val="24"/>
          <w:szCs w:val="24"/>
        </w:rPr>
        <w:t>Socialinė įtrauktis</w:t>
      </w:r>
      <w:r w:rsidRPr="00FD6357">
        <w:rPr>
          <w:rFonts w:ascii="Times New Roman" w:hAnsi="Times New Roman" w:cs="Times New Roman"/>
          <w:bCs/>
          <w:sz w:val="24"/>
          <w:szCs w:val="24"/>
        </w:rPr>
        <w:t xml:space="preserve"> - komunikacija, aktyvus įsitraukimas paslaugų teikimo, planavimo, vertinimo klausimais; įgalinimas, tinkama teisių ir pareigų žinojimas, tinkamas elgesys, atsakomybės prisiėmimas. </w:t>
      </w:r>
    </w:p>
    <w:p w14:paraId="5A891EC1" w14:textId="77777777" w:rsidR="001E729F" w:rsidRPr="00345757" w:rsidRDefault="001E729F" w:rsidP="001E729F">
      <w:pPr>
        <w:tabs>
          <w:tab w:val="left" w:pos="1560"/>
          <w:tab w:val="left" w:pos="4962"/>
          <w:tab w:val="left" w:pos="5103"/>
        </w:tabs>
        <w:jc w:val="both"/>
        <w:rPr>
          <w:bCs/>
        </w:rPr>
      </w:pPr>
      <w:r w:rsidRPr="00345757">
        <w:rPr>
          <w:bCs/>
          <w:noProof/>
          <w:lang w:val="en-US" w:eastAsia="en-US"/>
        </w:rPr>
        <w:lastRenderedPageBreak/>
        <w:drawing>
          <wp:inline distT="0" distB="0" distL="0" distR="0" wp14:anchorId="1F5A2FF8" wp14:editId="61EEFD4E">
            <wp:extent cx="5514975" cy="2486025"/>
            <wp:effectExtent l="0" t="57150" r="0" b="857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96DB564" w14:textId="77777777" w:rsidR="001E729F" w:rsidRDefault="001E729F" w:rsidP="001E729F">
      <w:pPr>
        <w:pStyle w:val="Sraopastraipa"/>
        <w:tabs>
          <w:tab w:val="left" w:pos="1560"/>
          <w:tab w:val="left" w:pos="4962"/>
          <w:tab w:val="left" w:pos="5103"/>
        </w:tabs>
        <w:ind w:left="1080"/>
        <w:rPr>
          <w:rFonts w:ascii="Times New Roman" w:hAnsi="Times New Roman" w:cs="Times New Roman"/>
          <w:b/>
          <w:bCs/>
          <w:sz w:val="24"/>
          <w:szCs w:val="24"/>
        </w:rPr>
      </w:pPr>
    </w:p>
    <w:p w14:paraId="60D4B104" w14:textId="77777777" w:rsidR="001E729F" w:rsidRPr="00FD6357" w:rsidRDefault="001E729F" w:rsidP="001E729F">
      <w:pPr>
        <w:pStyle w:val="Sraopastraipa"/>
        <w:numPr>
          <w:ilvl w:val="0"/>
          <w:numId w:val="2"/>
        </w:numPr>
        <w:tabs>
          <w:tab w:val="left" w:pos="1560"/>
          <w:tab w:val="left" w:pos="4962"/>
          <w:tab w:val="left" w:pos="5103"/>
        </w:tabs>
        <w:jc w:val="center"/>
        <w:rPr>
          <w:rFonts w:ascii="Times New Roman" w:hAnsi="Times New Roman" w:cs="Times New Roman"/>
          <w:b/>
          <w:bCs/>
          <w:sz w:val="24"/>
          <w:szCs w:val="24"/>
        </w:rPr>
      </w:pPr>
      <w:r w:rsidRPr="00FD6357">
        <w:rPr>
          <w:rFonts w:ascii="Times New Roman" w:hAnsi="Times New Roman" w:cs="Times New Roman"/>
          <w:b/>
          <w:bCs/>
          <w:sz w:val="24"/>
          <w:szCs w:val="24"/>
        </w:rPr>
        <w:t xml:space="preserve">GYVENIMO KOKYBĖS ĮVERTINIMO </w:t>
      </w:r>
      <w:r>
        <w:rPr>
          <w:rFonts w:ascii="Times New Roman" w:hAnsi="Times New Roman" w:cs="Times New Roman"/>
          <w:b/>
          <w:bCs/>
          <w:sz w:val="24"/>
          <w:szCs w:val="24"/>
        </w:rPr>
        <w:t>PROCESAS</w:t>
      </w:r>
    </w:p>
    <w:p w14:paraId="5A97D1AD" w14:textId="77777777" w:rsidR="001E729F" w:rsidRDefault="001E729F" w:rsidP="001E729F">
      <w:pPr>
        <w:tabs>
          <w:tab w:val="left" w:pos="1560"/>
          <w:tab w:val="left" w:pos="4962"/>
          <w:tab w:val="left" w:pos="5103"/>
        </w:tabs>
        <w:jc w:val="center"/>
        <w:rPr>
          <w:b/>
          <w:bCs/>
        </w:rPr>
      </w:pPr>
    </w:p>
    <w:p w14:paraId="0D53B0EB" w14:textId="77777777" w:rsidR="001E729F" w:rsidRDefault="001E729F" w:rsidP="001E729F">
      <w:pPr>
        <w:tabs>
          <w:tab w:val="left" w:pos="0"/>
          <w:tab w:val="left" w:pos="4962"/>
          <w:tab w:val="left" w:pos="5103"/>
        </w:tabs>
        <w:ind w:firstLine="851"/>
        <w:jc w:val="both"/>
        <w:rPr>
          <w:bCs/>
        </w:rPr>
      </w:pPr>
      <w:r>
        <w:rPr>
          <w:bCs/>
        </w:rPr>
        <w:t xml:space="preserve">12. </w:t>
      </w:r>
      <w:r w:rsidRPr="00345757">
        <w:rPr>
          <w:bCs/>
        </w:rPr>
        <w:t xml:space="preserve">Gyvenimo kokybės matavimas – tai </w:t>
      </w:r>
      <w:r>
        <w:rPr>
          <w:bCs/>
        </w:rPr>
        <w:t xml:space="preserve">socialinių </w:t>
      </w:r>
      <w:r w:rsidRPr="00345757">
        <w:rPr>
          <w:bCs/>
        </w:rPr>
        <w:t>paslaugų gavėjų subjektyvi nuomonė apie jam svarbias gyvenimo sritis, įtraukiančias fizinius, socialinius, psichologinius, dvasinius aspektus. Gyvenimo kokybė yra grindžiama asmens poreikių vertinimu, asmens gyvenimo kokybė gerėja, kai yra tenkinami jo por</w:t>
      </w:r>
      <w:r>
        <w:rPr>
          <w:bCs/>
        </w:rPr>
        <w:t>eikiai</w:t>
      </w:r>
      <w:r w:rsidRPr="00345757">
        <w:rPr>
          <w:bCs/>
        </w:rPr>
        <w:t xml:space="preserve">. </w:t>
      </w:r>
    </w:p>
    <w:p w14:paraId="5EB6DD65" w14:textId="77777777" w:rsidR="001E729F" w:rsidRPr="00345757" w:rsidRDefault="001E729F" w:rsidP="001E729F">
      <w:pPr>
        <w:tabs>
          <w:tab w:val="left" w:pos="0"/>
          <w:tab w:val="left" w:pos="4962"/>
          <w:tab w:val="left" w:pos="5103"/>
        </w:tabs>
        <w:ind w:firstLine="851"/>
        <w:jc w:val="both"/>
        <w:rPr>
          <w:bCs/>
        </w:rPr>
      </w:pPr>
      <w:r>
        <w:rPr>
          <w:bCs/>
        </w:rPr>
        <w:t xml:space="preserve">13. </w:t>
      </w:r>
      <w:r w:rsidRPr="00345757">
        <w:rPr>
          <w:bCs/>
        </w:rPr>
        <w:t>Paslaugų gavėjų gyvenimo kokybės matavimo instrumentai – individualus socialinės globos planas</w:t>
      </w:r>
      <w:r>
        <w:rPr>
          <w:bCs/>
        </w:rPr>
        <w:t xml:space="preserve">, anketinės apklausos, </w:t>
      </w:r>
      <w:r w:rsidRPr="00670F01">
        <w:rPr>
          <w:bCs/>
        </w:rPr>
        <w:t>klausimynas, kiekvienai sričiai sudarytas klausimyno rinkinys</w:t>
      </w:r>
      <w:r w:rsidRPr="00345757">
        <w:rPr>
          <w:bCs/>
        </w:rPr>
        <w:t xml:space="preserve"> </w:t>
      </w:r>
      <w:r>
        <w:rPr>
          <w:bCs/>
        </w:rPr>
        <w:t>(žiūrėti 1 lentelė) ir kasmet atliekama</w:t>
      </w:r>
      <w:r w:rsidRPr="00345757">
        <w:rPr>
          <w:bCs/>
        </w:rPr>
        <w:t xml:space="preserve"> paslaugų gavėjų ir jų artimųjų apklausa</w:t>
      </w:r>
      <w:r>
        <w:rPr>
          <w:bCs/>
        </w:rPr>
        <w:t xml:space="preserve"> (žiūrėti 2 priedą)</w:t>
      </w:r>
      <w:r w:rsidRPr="00345757">
        <w:rPr>
          <w:bCs/>
        </w:rPr>
        <w:t xml:space="preserve">. </w:t>
      </w:r>
      <w:r>
        <w:rPr>
          <w:bCs/>
        </w:rPr>
        <w:t>Paslaugų gavėjų poreikiai gyvenimo kokybės srityse vertinami anuojant Likerto skalę.</w:t>
      </w:r>
    </w:p>
    <w:p w14:paraId="2858441C" w14:textId="77777777" w:rsidR="001E729F" w:rsidRDefault="001E729F" w:rsidP="001E729F">
      <w:pPr>
        <w:tabs>
          <w:tab w:val="left" w:pos="1560"/>
          <w:tab w:val="left" w:pos="4962"/>
          <w:tab w:val="left" w:pos="5103"/>
        </w:tabs>
        <w:ind w:firstLine="851"/>
        <w:jc w:val="both"/>
        <w:rPr>
          <w:bCs/>
        </w:rPr>
      </w:pPr>
      <w:r>
        <w:rPr>
          <w:bCs/>
        </w:rPr>
        <w:t xml:space="preserve">14. </w:t>
      </w:r>
      <w:r w:rsidRPr="00345757">
        <w:rPr>
          <w:bCs/>
        </w:rPr>
        <w:t>Sunkią negalią turintiems pasla</w:t>
      </w:r>
      <w:r>
        <w:rPr>
          <w:bCs/>
        </w:rPr>
        <w:t>u</w:t>
      </w:r>
      <w:r w:rsidRPr="00345757">
        <w:rPr>
          <w:bCs/>
        </w:rPr>
        <w:t xml:space="preserve">gų gavėjams klausimynas pildomas remiantis stebėjimo metodu. </w:t>
      </w:r>
      <w:r>
        <w:rPr>
          <w:bCs/>
        </w:rPr>
        <w:t>Darbuotojai kartą per mėnesį susirinkimo metu aptaria socialinių paslaugų gavėjo numatytas gyvenimo kokybės gerinimo sritis, žymas palieka asmens individualiame socialinės globos plane.</w:t>
      </w:r>
      <w:r w:rsidRPr="00B43B0F">
        <w:t xml:space="preserve"> </w:t>
      </w:r>
      <w:r w:rsidRPr="007F5E2C">
        <w:t xml:space="preserve">Klausimynas pildomas kartu su </w:t>
      </w:r>
      <w:r>
        <w:t>socialiniu paslaugų gavėju</w:t>
      </w:r>
      <w:r w:rsidRPr="007F5E2C">
        <w:t xml:space="preserve">. Klausimynas yra </w:t>
      </w:r>
      <w:r>
        <w:t>paslaugų gavėjo</w:t>
      </w:r>
      <w:r w:rsidRPr="007F5E2C">
        <w:t xml:space="preserve"> individualaus plano dalis.</w:t>
      </w:r>
    </w:p>
    <w:p w14:paraId="5D39A689" w14:textId="77777777" w:rsidR="001E729F" w:rsidRPr="00345757" w:rsidRDefault="001E729F" w:rsidP="001E729F">
      <w:pPr>
        <w:tabs>
          <w:tab w:val="left" w:pos="1560"/>
          <w:tab w:val="left" w:pos="4962"/>
          <w:tab w:val="left" w:pos="5103"/>
        </w:tabs>
        <w:ind w:firstLine="851"/>
        <w:jc w:val="both"/>
        <w:rPr>
          <w:bCs/>
        </w:rPr>
      </w:pPr>
      <w:r>
        <w:rPr>
          <w:bCs/>
        </w:rPr>
        <w:t>15. Galintys išreikšti savo nuomonę, dienos socialinės globos paslaugų gavėjai klausimyną pildo kartu su socialiniu darbuotoju, išaiškinami neaiškūs ar jiems nesuprantami terminai. G</w:t>
      </w:r>
      <w:r w:rsidRPr="00345757">
        <w:rPr>
          <w:bCs/>
        </w:rPr>
        <w:t>yvenimo kokybės sričių įvertinimo skalė</w:t>
      </w:r>
      <w:r>
        <w:rPr>
          <w:bCs/>
        </w:rPr>
        <w:t xml:space="preserve">: </w:t>
      </w:r>
      <w:r w:rsidRPr="00345757">
        <w:rPr>
          <w:bCs/>
        </w:rPr>
        <w:t xml:space="preserve">5 </w:t>
      </w:r>
      <w:r>
        <w:rPr>
          <w:bCs/>
        </w:rPr>
        <w:t>tikrai taip</w:t>
      </w:r>
      <w:r w:rsidRPr="00345757">
        <w:rPr>
          <w:bCs/>
        </w:rPr>
        <w:t xml:space="preserve">, 4 </w:t>
      </w:r>
      <w:r>
        <w:rPr>
          <w:bCs/>
        </w:rPr>
        <w:t>lyg ir taip</w:t>
      </w:r>
      <w:r w:rsidRPr="00345757">
        <w:rPr>
          <w:bCs/>
        </w:rPr>
        <w:t xml:space="preserve">, 3 </w:t>
      </w:r>
      <w:r>
        <w:rPr>
          <w:bCs/>
        </w:rPr>
        <w:t xml:space="preserve">ir taip </w:t>
      </w:r>
      <w:r w:rsidRPr="00345757">
        <w:rPr>
          <w:bCs/>
        </w:rPr>
        <w:t>i</w:t>
      </w:r>
      <w:r>
        <w:rPr>
          <w:bCs/>
        </w:rPr>
        <w:t>r ne</w:t>
      </w:r>
      <w:r w:rsidRPr="00345757">
        <w:rPr>
          <w:bCs/>
        </w:rPr>
        <w:t xml:space="preserve">, 2 </w:t>
      </w:r>
      <w:r>
        <w:rPr>
          <w:bCs/>
        </w:rPr>
        <w:t>lyg ir ne</w:t>
      </w:r>
      <w:r w:rsidRPr="00345757">
        <w:rPr>
          <w:bCs/>
        </w:rPr>
        <w:t xml:space="preserve">, 1 </w:t>
      </w:r>
      <w:r>
        <w:rPr>
          <w:bCs/>
        </w:rPr>
        <w:t>tikrai ne (žiūrėti 1 lentelė).</w:t>
      </w:r>
      <w:r w:rsidRPr="00345757">
        <w:rPr>
          <w:bCs/>
        </w:rPr>
        <w:t xml:space="preserve"> Įvertinimas yra individualus, ne grupinis. Gavus paslaugų gavėjų atsakymus, kiekvieno paslaugų gavėjo individualiame socialinės globos plan</w:t>
      </w:r>
      <w:r>
        <w:rPr>
          <w:bCs/>
        </w:rPr>
        <w:t>e</w:t>
      </w:r>
      <w:r w:rsidRPr="00345757">
        <w:rPr>
          <w:bCs/>
        </w:rPr>
        <w:t>, remiantis mažiausiai balų įvert</w:t>
      </w:r>
      <w:r>
        <w:rPr>
          <w:bCs/>
        </w:rPr>
        <w:t>i</w:t>
      </w:r>
      <w:r w:rsidRPr="00345757">
        <w:rPr>
          <w:bCs/>
        </w:rPr>
        <w:t>ntomis</w:t>
      </w:r>
      <w:r>
        <w:rPr>
          <w:bCs/>
        </w:rPr>
        <w:t xml:space="preserve"> </w:t>
      </w:r>
      <w:r w:rsidRPr="00345757">
        <w:rPr>
          <w:bCs/>
        </w:rPr>
        <w:t>sritimis</w:t>
      </w:r>
      <w:r>
        <w:rPr>
          <w:bCs/>
        </w:rPr>
        <w:t xml:space="preserve">, </w:t>
      </w:r>
      <w:r w:rsidRPr="00345757">
        <w:rPr>
          <w:bCs/>
        </w:rPr>
        <w:t xml:space="preserve">nusimatomos priemonės toms sritims gerinti. </w:t>
      </w:r>
    </w:p>
    <w:p w14:paraId="07B6B0BC" w14:textId="77777777" w:rsidR="001E729F" w:rsidRPr="00A00069" w:rsidRDefault="001E729F" w:rsidP="001E729F">
      <w:pPr>
        <w:pStyle w:val="Sraopastraipa"/>
        <w:numPr>
          <w:ilvl w:val="0"/>
          <w:numId w:val="3"/>
        </w:numPr>
        <w:tabs>
          <w:tab w:val="left" w:pos="1560"/>
          <w:tab w:val="left" w:pos="4962"/>
          <w:tab w:val="left" w:pos="5103"/>
        </w:tabs>
        <w:ind w:left="0" w:firstLine="851"/>
        <w:jc w:val="both"/>
        <w:rPr>
          <w:rFonts w:ascii="Times New Roman" w:hAnsi="Times New Roman" w:cs="Times New Roman"/>
          <w:bCs/>
          <w:sz w:val="24"/>
          <w:szCs w:val="24"/>
        </w:rPr>
      </w:pPr>
      <w:r>
        <w:rPr>
          <w:rFonts w:ascii="Times New Roman" w:hAnsi="Times New Roman" w:cs="Times New Roman"/>
          <w:sz w:val="24"/>
          <w:szCs w:val="24"/>
        </w:rPr>
        <w:t>Pakartotinis rezultatų vertinimas</w:t>
      </w:r>
      <w:r w:rsidRPr="00A00069">
        <w:rPr>
          <w:rFonts w:ascii="Times New Roman" w:hAnsi="Times New Roman" w:cs="Times New Roman"/>
          <w:sz w:val="24"/>
          <w:szCs w:val="24"/>
        </w:rPr>
        <w:t xml:space="preserve"> atliekamas liepos ir gruodžio mėnesiais, po išsikeltų gyvenimo kokybės sričių tikslų. Kiekvienų metų gruodžio mėnesį įvertinami pasiekti tikslai. Sausio ir rugpjūčio mėnesiais keliami ir formuluojami nauji </w:t>
      </w:r>
      <w:r>
        <w:rPr>
          <w:rFonts w:ascii="Times New Roman" w:hAnsi="Times New Roman" w:cs="Times New Roman"/>
          <w:sz w:val="24"/>
          <w:szCs w:val="24"/>
        </w:rPr>
        <w:t xml:space="preserve">arba nepasiekti </w:t>
      </w:r>
      <w:r w:rsidRPr="00A00069">
        <w:rPr>
          <w:rFonts w:ascii="Times New Roman" w:hAnsi="Times New Roman" w:cs="Times New Roman"/>
          <w:sz w:val="24"/>
          <w:szCs w:val="24"/>
        </w:rPr>
        <w:t xml:space="preserve">gyvenimo kokybę gerinantys individualūs socialinių paslaugų gavėjų tikslai. </w:t>
      </w:r>
      <w:r>
        <w:rPr>
          <w:rFonts w:ascii="Times New Roman" w:hAnsi="Times New Roman" w:cs="Times New Roman"/>
          <w:sz w:val="24"/>
          <w:szCs w:val="24"/>
        </w:rPr>
        <w:t xml:space="preserve">Pakartotinis vertinimas pildant klausimyną </w:t>
      </w:r>
      <w:r w:rsidRPr="00A00069">
        <w:rPr>
          <w:rFonts w:ascii="Times New Roman" w:hAnsi="Times New Roman" w:cs="Times New Roman"/>
          <w:sz w:val="24"/>
          <w:szCs w:val="24"/>
        </w:rPr>
        <w:t>gali skirtis vieno mėnesio laikotarpiu.</w:t>
      </w:r>
    </w:p>
    <w:p w14:paraId="06A6E368" w14:textId="77777777" w:rsidR="001E729F" w:rsidRPr="00A00069" w:rsidRDefault="001E729F" w:rsidP="001E729F">
      <w:pPr>
        <w:pStyle w:val="Sraopastraipa"/>
        <w:numPr>
          <w:ilvl w:val="0"/>
          <w:numId w:val="3"/>
        </w:numPr>
        <w:ind w:left="0" w:firstLine="851"/>
        <w:jc w:val="both"/>
        <w:rPr>
          <w:rFonts w:ascii="Times New Roman" w:hAnsi="Times New Roman" w:cs="Times New Roman"/>
          <w:sz w:val="24"/>
          <w:szCs w:val="24"/>
        </w:rPr>
      </w:pPr>
      <w:r w:rsidRPr="00A00069">
        <w:rPr>
          <w:rFonts w:ascii="Times New Roman" w:hAnsi="Times New Roman" w:cs="Times New Roman"/>
          <w:sz w:val="24"/>
          <w:szCs w:val="24"/>
        </w:rPr>
        <w:t>Gyvenimo kokybės vertinimo sritys:</w:t>
      </w:r>
    </w:p>
    <w:p w14:paraId="4B6ECEB8" w14:textId="77777777" w:rsidR="001E729F" w:rsidRPr="0099290F" w:rsidRDefault="001E729F" w:rsidP="001E729F">
      <w:pPr>
        <w:pStyle w:val="Sraopastraipa"/>
        <w:numPr>
          <w:ilvl w:val="1"/>
          <w:numId w:val="4"/>
        </w:numPr>
        <w:ind w:left="0" w:firstLine="851"/>
        <w:jc w:val="both"/>
        <w:rPr>
          <w:rFonts w:ascii="Times New Roman" w:hAnsi="Times New Roman" w:cs="Times New Roman"/>
          <w:sz w:val="24"/>
          <w:szCs w:val="24"/>
        </w:rPr>
      </w:pPr>
      <w:r w:rsidRPr="0099290F">
        <w:rPr>
          <w:rFonts w:ascii="Times New Roman" w:hAnsi="Times New Roman" w:cs="Times New Roman"/>
          <w:i/>
          <w:sz w:val="24"/>
          <w:szCs w:val="24"/>
        </w:rPr>
        <w:t xml:space="preserve">Asmeninis augimas: </w:t>
      </w:r>
      <w:r>
        <w:rPr>
          <w:rFonts w:ascii="Times New Roman" w:hAnsi="Times New Roman" w:cs="Times New Roman"/>
          <w:sz w:val="24"/>
          <w:szCs w:val="24"/>
        </w:rPr>
        <w:t>r</w:t>
      </w:r>
      <w:r w:rsidRPr="0099290F">
        <w:rPr>
          <w:rFonts w:ascii="Times New Roman" w:hAnsi="Times New Roman" w:cs="Times New Roman"/>
          <w:sz w:val="24"/>
          <w:szCs w:val="24"/>
        </w:rPr>
        <w:t>emiamasi apsisprendimo teise, savitvarka, savarankiškumu. Vertinamas paslaugų gavėjo gebėjimas apsispręsti, šio gebėjimo suvokimas ir/ar raiška; turimi savitvarkos įgūdžiai; savarankiškumo pokytis.</w:t>
      </w:r>
    </w:p>
    <w:p w14:paraId="74FD3CB0" w14:textId="77777777" w:rsidR="00393714" w:rsidRDefault="001E729F" w:rsidP="00393714">
      <w:pPr>
        <w:pStyle w:val="Sraopastraipa"/>
        <w:numPr>
          <w:ilvl w:val="1"/>
          <w:numId w:val="4"/>
        </w:numPr>
        <w:ind w:left="0" w:firstLine="851"/>
        <w:jc w:val="both"/>
        <w:rPr>
          <w:rFonts w:ascii="Times New Roman" w:hAnsi="Times New Roman" w:cs="Times New Roman"/>
          <w:sz w:val="24"/>
          <w:szCs w:val="24"/>
        </w:rPr>
      </w:pPr>
      <w:r w:rsidRPr="00393714">
        <w:rPr>
          <w:rFonts w:ascii="Times New Roman" w:hAnsi="Times New Roman" w:cs="Times New Roman"/>
          <w:i/>
          <w:sz w:val="24"/>
          <w:szCs w:val="24"/>
        </w:rPr>
        <w:t xml:space="preserve">Socialinė įtrauktis: </w:t>
      </w:r>
      <w:r w:rsidRPr="00393714">
        <w:rPr>
          <w:rFonts w:ascii="Times New Roman" w:hAnsi="Times New Roman" w:cs="Times New Roman"/>
          <w:sz w:val="24"/>
          <w:szCs w:val="24"/>
        </w:rPr>
        <w:t xml:space="preserve">remiamasi paslaugų gavėjo bendravimo įgūdžiais, dalyvavimu susirinkimuose, teisių išmanymu. Vertinami bendravimo įgūdžiai, kurie socialinių paslaugų gavėją įgalina išreikšti savo tikruosius poreikius, kurti santykį su kitais paslaugų gavėjais </w:t>
      </w:r>
      <w:r w:rsidRPr="00393714">
        <w:rPr>
          <w:rFonts w:ascii="Times New Roman" w:hAnsi="Times New Roman" w:cs="Times New Roman"/>
          <w:sz w:val="24"/>
          <w:szCs w:val="24"/>
        </w:rPr>
        <w:lastRenderedPageBreak/>
        <w:t xml:space="preserve">ir darbuotojais, bendrauti su jį supančia aplinka. Vertinamas socialinių paslaugų gavėjo dalyvavimo savivaldoje verbalinis ir/ar neverbalinis aktyvumas, sudarant galimybes šiam aktyvumui skleistis. Teisių išmanymas apima teisinio sąmoningumo, atsakomybės, pareigų įsisavinimą. Atsižvelgiant į kiekvieno socialinių paslaugų gavėjo unikalumą ir negalią, vertinimas yra individualus, silpnesnius paslaugų gavėjus vertinant stebėjimo metodu. </w:t>
      </w:r>
    </w:p>
    <w:p w14:paraId="320E0F98" w14:textId="77777777" w:rsidR="001E729F" w:rsidRPr="00393714" w:rsidRDefault="001E729F" w:rsidP="00393714">
      <w:pPr>
        <w:pStyle w:val="Sraopastraipa"/>
        <w:numPr>
          <w:ilvl w:val="1"/>
          <w:numId w:val="4"/>
        </w:numPr>
        <w:tabs>
          <w:tab w:val="left" w:pos="1560"/>
        </w:tabs>
        <w:ind w:left="0" w:firstLine="851"/>
        <w:jc w:val="both"/>
        <w:rPr>
          <w:rFonts w:ascii="Times New Roman" w:hAnsi="Times New Roman" w:cs="Times New Roman"/>
          <w:sz w:val="24"/>
          <w:szCs w:val="24"/>
        </w:rPr>
      </w:pPr>
      <w:r w:rsidRPr="00393714">
        <w:rPr>
          <w:rFonts w:ascii="Times New Roman" w:hAnsi="Times New Roman" w:cs="Times New Roman"/>
          <w:i/>
          <w:sz w:val="24"/>
          <w:szCs w:val="24"/>
        </w:rPr>
        <w:t xml:space="preserve">Gerovė. </w:t>
      </w:r>
      <w:r w:rsidRPr="00393714">
        <w:rPr>
          <w:rFonts w:ascii="Times New Roman" w:hAnsi="Times New Roman" w:cs="Times New Roman"/>
          <w:sz w:val="24"/>
          <w:szCs w:val="24"/>
        </w:rPr>
        <w:t>Remiamasi dviem aspektais: emocine ir fizine paslaugų gavėjo gerove. Vertinamas socialinio paslaugų gavėjo teigiamas mąstymas apie save ir savo negalią; džiaugsmą teikiantys santykiai, kurie kuriami atliepiant tikruosius poreikius; mobilumas ir saugumas Centre; orus fiziologinių poreikių patenkinimas bei vertinamos galimybės atskleisti savo kūrybiškumą.</w:t>
      </w:r>
    </w:p>
    <w:p w14:paraId="6079042C" w14:textId="77777777" w:rsidR="001E729F" w:rsidRPr="0099290F" w:rsidRDefault="001E729F" w:rsidP="001E729F">
      <w:pPr>
        <w:pStyle w:val="Sraopastraipa"/>
        <w:numPr>
          <w:ilvl w:val="0"/>
          <w:numId w:val="4"/>
        </w:numPr>
        <w:tabs>
          <w:tab w:val="left" w:pos="1560"/>
          <w:tab w:val="left" w:pos="4962"/>
          <w:tab w:val="left" w:pos="5103"/>
        </w:tabs>
        <w:ind w:left="0" w:firstLine="851"/>
        <w:jc w:val="both"/>
        <w:rPr>
          <w:rFonts w:ascii="Times New Roman" w:hAnsi="Times New Roman" w:cs="Times New Roman"/>
          <w:bCs/>
          <w:sz w:val="24"/>
          <w:szCs w:val="24"/>
        </w:rPr>
      </w:pPr>
      <w:r w:rsidRPr="0099290F">
        <w:rPr>
          <w:rFonts w:ascii="Times New Roman" w:hAnsi="Times New Roman" w:cs="Times New Roman"/>
          <w:bCs/>
          <w:i/>
          <w:sz w:val="24"/>
          <w:szCs w:val="24"/>
        </w:rPr>
        <w:t xml:space="preserve">Gyvenimo kokybė, </w:t>
      </w:r>
      <w:r w:rsidRPr="0099290F">
        <w:rPr>
          <w:rFonts w:ascii="Times New Roman" w:hAnsi="Times New Roman" w:cs="Times New Roman"/>
          <w:bCs/>
          <w:sz w:val="24"/>
          <w:szCs w:val="24"/>
        </w:rPr>
        <w:t>jos sritys su paslaugų teikimo sistema (su teikiamomis paslaugomis) nėra atskiriama, skatinamas nuolatinis tobulėjimas, taisyklių laikymasis, lygiavertiškas santykis.</w:t>
      </w:r>
    </w:p>
    <w:p w14:paraId="1DA1F08A" w14:textId="77777777" w:rsidR="001E729F" w:rsidRPr="0099290F" w:rsidRDefault="001E729F" w:rsidP="001E729F">
      <w:pPr>
        <w:pStyle w:val="Sraopastraipa"/>
        <w:numPr>
          <w:ilvl w:val="0"/>
          <w:numId w:val="4"/>
        </w:numPr>
        <w:tabs>
          <w:tab w:val="left" w:pos="1560"/>
          <w:tab w:val="left" w:pos="4962"/>
          <w:tab w:val="left" w:pos="5103"/>
        </w:tabs>
        <w:ind w:left="0" w:firstLine="851"/>
        <w:jc w:val="both"/>
        <w:rPr>
          <w:rFonts w:ascii="Times New Roman" w:hAnsi="Times New Roman" w:cs="Times New Roman"/>
          <w:i/>
          <w:sz w:val="24"/>
          <w:szCs w:val="24"/>
        </w:rPr>
      </w:pPr>
      <w:r>
        <w:rPr>
          <w:rFonts w:ascii="Times New Roman" w:hAnsi="Times New Roman" w:cs="Times New Roman"/>
          <w:bCs/>
          <w:i/>
          <w:sz w:val="24"/>
          <w:szCs w:val="24"/>
        </w:rPr>
        <w:t xml:space="preserve">Rodiklis </w:t>
      </w:r>
      <w:r w:rsidRPr="0099290F">
        <w:rPr>
          <w:rFonts w:ascii="Times New Roman" w:hAnsi="Times New Roman" w:cs="Times New Roman"/>
          <w:bCs/>
          <w:sz w:val="24"/>
          <w:szCs w:val="24"/>
        </w:rPr>
        <w:t xml:space="preserve">yra gyvenimo kokybės pokytis įvairiose gyvenimo srityse (galimybė pasirinkti, gebėjimas </w:t>
      </w:r>
      <w:r w:rsidR="00393714">
        <w:rPr>
          <w:rFonts w:ascii="Times New Roman" w:hAnsi="Times New Roman" w:cs="Times New Roman"/>
          <w:bCs/>
          <w:sz w:val="24"/>
          <w:szCs w:val="24"/>
        </w:rPr>
        <w:t>p</w:t>
      </w:r>
      <w:r w:rsidRPr="0099290F">
        <w:rPr>
          <w:rFonts w:ascii="Times New Roman" w:hAnsi="Times New Roman" w:cs="Times New Roman"/>
          <w:bCs/>
          <w:sz w:val="24"/>
          <w:szCs w:val="24"/>
        </w:rPr>
        <w:t>riimti sprendimus, gebėjimas naudotis savo teisėmis, socialiniai ryšiai, fizinis aktyvumas, pasitenkinimas gyvenimu.</w:t>
      </w:r>
      <w:r>
        <w:rPr>
          <w:rFonts w:ascii="Times New Roman" w:hAnsi="Times New Roman" w:cs="Times New Roman"/>
          <w:bCs/>
          <w:i/>
          <w:sz w:val="24"/>
          <w:szCs w:val="24"/>
        </w:rPr>
        <w:t xml:space="preserve"> </w:t>
      </w:r>
    </w:p>
    <w:p w14:paraId="6895AED4" w14:textId="77777777" w:rsidR="001E729F" w:rsidRPr="0099290F" w:rsidRDefault="001E729F" w:rsidP="001E729F">
      <w:pPr>
        <w:pStyle w:val="Sraopastraipa"/>
        <w:numPr>
          <w:ilvl w:val="0"/>
          <w:numId w:val="4"/>
        </w:numPr>
        <w:tabs>
          <w:tab w:val="left" w:pos="1560"/>
          <w:tab w:val="left" w:pos="4962"/>
          <w:tab w:val="left" w:pos="5103"/>
        </w:tabs>
        <w:ind w:left="0" w:firstLine="851"/>
        <w:jc w:val="both"/>
        <w:rPr>
          <w:rFonts w:ascii="Times New Roman" w:hAnsi="Times New Roman" w:cs="Times New Roman"/>
          <w:sz w:val="24"/>
          <w:szCs w:val="24"/>
        </w:rPr>
      </w:pPr>
      <w:r w:rsidRPr="0099290F">
        <w:rPr>
          <w:rFonts w:ascii="Times New Roman" w:hAnsi="Times New Roman" w:cs="Times New Roman"/>
          <w:sz w:val="24"/>
          <w:szCs w:val="24"/>
        </w:rPr>
        <w:t>Remiantis Centro veiklos planu specialistų komanda kartu su paslaugų gavėjais aptaria įvykusius pokyčius;</w:t>
      </w:r>
    </w:p>
    <w:p w14:paraId="5160ECE8" w14:textId="77777777" w:rsidR="001E729F" w:rsidRPr="0099290F" w:rsidRDefault="001E729F" w:rsidP="001E729F">
      <w:pPr>
        <w:pStyle w:val="Sraopastraipa"/>
        <w:numPr>
          <w:ilvl w:val="0"/>
          <w:numId w:val="4"/>
        </w:numPr>
        <w:tabs>
          <w:tab w:val="left" w:pos="0"/>
          <w:tab w:val="left" w:pos="1560"/>
          <w:tab w:val="left" w:pos="4962"/>
          <w:tab w:val="left" w:pos="5103"/>
        </w:tabs>
        <w:ind w:left="0" w:firstLine="851"/>
        <w:jc w:val="both"/>
        <w:rPr>
          <w:bCs/>
        </w:rPr>
      </w:pPr>
      <w:r w:rsidRPr="0099290F">
        <w:rPr>
          <w:rFonts w:ascii="Times New Roman" w:hAnsi="Times New Roman" w:cs="Times New Roman"/>
          <w:sz w:val="24"/>
          <w:szCs w:val="24"/>
        </w:rPr>
        <w:t xml:space="preserve">Įrašai saugomi asmeninėje byloje, individualiame socialinės globos plane. </w:t>
      </w:r>
    </w:p>
    <w:p w14:paraId="0E6D5DB8" w14:textId="77777777" w:rsidR="001E729F" w:rsidRPr="0099290F" w:rsidRDefault="001E729F" w:rsidP="001E729F">
      <w:pPr>
        <w:pStyle w:val="Sraopastraipa"/>
        <w:numPr>
          <w:ilvl w:val="0"/>
          <w:numId w:val="4"/>
        </w:numPr>
        <w:tabs>
          <w:tab w:val="left" w:pos="1560"/>
          <w:tab w:val="left" w:pos="4962"/>
          <w:tab w:val="left" w:pos="5103"/>
        </w:tabs>
        <w:ind w:left="0" w:firstLine="851"/>
        <w:jc w:val="both"/>
        <w:rPr>
          <w:rFonts w:ascii="Times New Roman" w:hAnsi="Times New Roman" w:cs="Times New Roman"/>
          <w:bCs/>
          <w:sz w:val="24"/>
          <w:szCs w:val="24"/>
        </w:rPr>
      </w:pPr>
      <w:r w:rsidRPr="0099290F">
        <w:rPr>
          <w:rFonts w:ascii="Times New Roman" w:hAnsi="Times New Roman" w:cs="Times New Roman"/>
          <w:bCs/>
          <w:sz w:val="24"/>
          <w:szCs w:val="24"/>
        </w:rPr>
        <w:t>Gauti individualūs vertinimai nagrinėjami bei apibendrinami diagramose ir lentelėse. Anksčiau gauti rezultatai yra lyginami su naujai gautais rezultatais . Tai leidžia įvertinti paslaugų gavėjų pasitenkinimo gyvenimo kokybės pokyčius. Gavus pakartotinus duomenis, jie yra lyginami su pirmojo etapo rezultatais ir individualiuose socialinės globos planuose matomi pokyčiai.</w:t>
      </w:r>
    </w:p>
    <w:p w14:paraId="14B122BB" w14:textId="77777777" w:rsidR="001E729F" w:rsidRPr="0099290F" w:rsidRDefault="001E729F" w:rsidP="001E729F">
      <w:pPr>
        <w:pStyle w:val="Sraopastraipa"/>
        <w:numPr>
          <w:ilvl w:val="0"/>
          <w:numId w:val="4"/>
        </w:numPr>
        <w:tabs>
          <w:tab w:val="left" w:pos="1560"/>
          <w:tab w:val="left" w:pos="4962"/>
          <w:tab w:val="left" w:pos="5103"/>
        </w:tabs>
        <w:ind w:left="0" w:firstLine="851"/>
        <w:jc w:val="both"/>
        <w:rPr>
          <w:rFonts w:ascii="Times New Roman" w:hAnsi="Times New Roman" w:cs="Times New Roman"/>
          <w:bCs/>
          <w:sz w:val="24"/>
          <w:szCs w:val="24"/>
        </w:rPr>
      </w:pPr>
      <w:r w:rsidRPr="0099290F">
        <w:rPr>
          <w:rFonts w:ascii="Times New Roman" w:hAnsi="Times New Roman" w:cs="Times New Roman"/>
          <w:sz w:val="24"/>
          <w:szCs w:val="24"/>
        </w:rPr>
        <w:t>Duomenų rinkimas turi apsaugoti socialinių paslaugų gavėjų privatumo teisę ir užtikrinti informacijos konfidencialumą, vadovaujantis Centro vidaus tvarkos taisyklėmis.</w:t>
      </w:r>
    </w:p>
    <w:p w14:paraId="6A8E0CF7" w14:textId="77777777" w:rsidR="001E729F" w:rsidRPr="0099290F" w:rsidRDefault="001E729F" w:rsidP="001E729F">
      <w:pPr>
        <w:pStyle w:val="Sraopastraipa"/>
        <w:numPr>
          <w:ilvl w:val="0"/>
          <w:numId w:val="4"/>
        </w:numPr>
        <w:tabs>
          <w:tab w:val="left" w:pos="1560"/>
          <w:tab w:val="left" w:pos="4962"/>
          <w:tab w:val="left" w:pos="5103"/>
        </w:tabs>
        <w:ind w:left="0" w:firstLine="851"/>
        <w:jc w:val="both"/>
        <w:rPr>
          <w:rFonts w:ascii="Times New Roman" w:hAnsi="Times New Roman" w:cs="Times New Roman"/>
          <w:bCs/>
          <w:sz w:val="24"/>
          <w:szCs w:val="24"/>
        </w:rPr>
      </w:pPr>
      <w:r w:rsidRPr="0099290F">
        <w:rPr>
          <w:rFonts w:ascii="Times New Roman" w:hAnsi="Times New Roman" w:cs="Times New Roman"/>
          <w:bCs/>
          <w:sz w:val="24"/>
          <w:szCs w:val="24"/>
        </w:rPr>
        <w:t xml:space="preserve">Gauti rezultatai parodo socialinių paslaugų gavėjų gyvenimo kokybės pokyčius ir leidžia įvertinti socialinių paslaugų trūkumą ar jų pakankamumą ir suteikia galimybę įstaigai planuotis naujų darbo metodų diegimą. Atsižvelgiant į gautus rezultatus Centro administracija numato veiksmų planą, kas atsispindi metiniame ir strateginiame planuose. </w:t>
      </w:r>
    </w:p>
    <w:p w14:paraId="66943FF0" w14:textId="77777777" w:rsidR="001E729F" w:rsidRPr="0099290F" w:rsidRDefault="001E729F" w:rsidP="001E729F">
      <w:pPr>
        <w:pStyle w:val="Sraopastraipa"/>
        <w:numPr>
          <w:ilvl w:val="0"/>
          <w:numId w:val="4"/>
        </w:numPr>
        <w:tabs>
          <w:tab w:val="left" w:pos="1560"/>
          <w:tab w:val="left" w:pos="4962"/>
          <w:tab w:val="left" w:pos="5103"/>
        </w:tabs>
        <w:ind w:left="0" w:firstLine="851"/>
        <w:jc w:val="both"/>
        <w:rPr>
          <w:rFonts w:ascii="Times New Roman" w:hAnsi="Times New Roman" w:cs="Times New Roman"/>
          <w:bCs/>
          <w:sz w:val="24"/>
          <w:szCs w:val="24"/>
        </w:rPr>
      </w:pPr>
      <w:r w:rsidRPr="0099290F">
        <w:rPr>
          <w:rFonts w:ascii="Times New Roman" w:hAnsi="Times New Roman" w:cs="Times New Roman"/>
          <w:bCs/>
          <w:sz w:val="24"/>
          <w:szCs w:val="24"/>
        </w:rPr>
        <w:t>Kartą metuose, sausio mėnesį, parengiamos lyginamosios diagramos, kurios parodo visų paslaugų gavėjų nuasmeninus gyvenimo kokybės pokyčius, kuriais remiantis galime numatyti pokyčius, tobulinti darbo metodus.</w:t>
      </w:r>
      <w:r w:rsidRPr="0099290F">
        <w:rPr>
          <w:bCs/>
        </w:rPr>
        <w:t xml:space="preserve"> </w:t>
      </w:r>
      <w:r w:rsidRPr="0099290F">
        <w:rPr>
          <w:rFonts w:ascii="Times New Roman" w:hAnsi="Times New Roman" w:cs="Times New Roman"/>
          <w:bCs/>
          <w:sz w:val="24"/>
          <w:szCs w:val="24"/>
        </w:rPr>
        <w:t xml:space="preserve">Rezultatai analizuojami susirinkimų metu, numatomi neigiamų rodiklių gerinimo veiksmų planas siekiant gerinti paslaugų gavėjų gyvenimo kokybę. </w:t>
      </w:r>
    </w:p>
    <w:p w14:paraId="6065BCB7" w14:textId="77777777" w:rsidR="001E729F" w:rsidRPr="00345757" w:rsidRDefault="001E729F" w:rsidP="001E729F">
      <w:pPr>
        <w:tabs>
          <w:tab w:val="left" w:pos="1560"/>
          <w:tab w:val="left" w:pos="4962"/>
          <w:tab w:val="left" w:pos="5103"/>
        </w:tabs>
        <w:jc w:val="both"/>
        <w:rPr>
          <w:bCs/>
        </w:rPr>
      </w:pPr>
    </w:p>
    <w:p w14:paraId="3A05B337" w14:textId="77777777" w:rsidR="001E729F" w:rsidRPr="00345757" w:rsidRDefault="001E729F" w:rsidP="001E729F">
      <w:pPr>
        <w:pStyle w:val="Sraopastraipa"/>
        <w:numPr>
          <w:ilvl w:val="0"/>
          <w:numId w:val="2"/>
        </w:numPr>
        <w:tabs>
          <w:tab w:val="left" w:pos="1560"/>
          <w:tab w:val="left" w:pos="4962"/>
          <w:tab w:val="left" w:pos="5103"/>
        </w:tabs>
        <w:jc w:val="center"/>
        <w:rPr>
          <w:rFonts w:ascii="Times New Roman" w:hAnsi="Times New Roman" w:cs="Times New Roman"/>
          <w:b/>
          <w:sz w:val="24"/>
          <w:szCs w:val="24"/>
        </w:rPr>
      </w:pPr>
      <w:r w:rsidRPr="00345757">
        <w:rPr>
          <w:rFonts w:ascii="Times New Roman" w:hAnsi="Times New Roman" w:cs="Times New Roman"/>
          <w:b/>
          <w:sz w:val="24"/>
          <w:szCs w:val="24"/>
        </w:rPr>
        <w:t>BAIGIAMOSIOS NUOSTATOS</w:t>
      </w:r>
    </w:p>
    <w:p w14:paraId="07B90CB1" w14:textId="77777777" w:rsidR="001E729F" w:rsidRPr="00345757" w:rsidRDefault="001E729F" w:rsidP="001E729F">
      <w:pPr>
        <w:tabs>
          <w:tab w:val="left" w:pos="1560"/>
          <w:tab w:val="left" w:pos="4962"/>
          <w:tab w:val="left" w:pos="5103"/>
        </w:tabs>
        <w:ind w:left="-720"/>
        <w:jc w:val="center"/>
        <w:rPr>
          <w:b/>
        </w:rPr>
      </w:pPr>
    </w:p>
    <w:p w14:paraId="61288F42" w14:textId="77777777" w:rsidR="001E729F" w:rsidRPr="00345757" w:rsidRDefault="001E729F" w:rsidP="001E729F">
      <w:pPr>
        <w:tabs>
          <w:tab w:val="left" w:pos="1560"/>
          <w:tab w:val="left" w:pos="4962"/>
          <w:tab w:val="left" w:pos="5103"/>
        </w:tabs>
        <w:ind w:firstLine="851"/>
        <w:jc w:val="both"/>
        <w:rPr>
          <w:bCs/>
        </w:rPr>
      </w:pPr>
      <w:r>
        <w:rPr>
          <w:bCs/>
        </w:rPr>
        <w:t xml:space="preserve">25. Socialinių paslaugų gavėjų gyvenimo kokybės koncepcija </w:t>
      </w:r>
      <w:r w:rsidRPr="00345757">
        <w:rPr>
          <w:bCs/>
        </w:rPr>
        <w:t>yra peržiūrima ir atnaujinama pagal poreikį</w:t>
      </w:r>
      <w:r>
        <w:rPr>
          <w:bCs/>
        </w:rPr>
        <w:t>.</w:t>
      </w:r>
      <w:r w:rsidRPr="00345757">
        <w:rPr>
          <w:bCs/>
        </w:rPr>
        <w:t xml:space="preserve"> </w:t>
      </w:r>
    </w:p>
    <w:p w14:paraId="6C0CB037" w14:textId="77777777" w:rsidR="001E729F" w:rsidRDefault="001E729F" w:rsidP="001E729F">
      <w:pPr>
        <w:tabs>
          <w:tab w:val="left" w:pos="1560"/>
          <w:tab w:val="left" w:pos="4962"/>
          <w:tab w:val="left" w:pos="5103"/>
        </w:tabs>
        <w:ind w:firstLine="851"/>
        <w:jc w:val="both"/>
        <w:rPr>
          <w:bCs/>
        </w:rPr>
      </w:pPr>
      <w:r>
        <w:rPr>
          <w:bCs/>
        </w:rPr>
        <w:t>26</w:t>
      </w:r>
      <w:r w:rsidRPr="00345757">
        <w:rPr>
          <w:bCs/>
        </w:rPr>
        <w:t xml:space="preserve">. Darbuotojai su šia </w:t>
      </w:r>
      <w:r>
        <w:rPr>
          <w:bCs/>
        </w:rPr>
        <w:t xml:space="preserve">socialinių paslaugų gavėjų gyvenimo kokybės koncepcija </w:t>
      </w:r>
      <w:r w:rsidRPr="00345757">
        <w:rPr>
          <w:bCs/>
        </w:rPr>
        <w:t>yra supažindinami susirinkimų metu arba elektroninėmis priemonėmis ir privalo ja vadovautis atlikdami savo darbo funkcijas.</w:t>
      </w:r>
    </w:p>
    <w:p w14:paraId="3DD114A2" w14:textId="77777777" w:rsidR="001E729F" w:rsidRDefault="001E729F" w:rsidP="001E729F">
      <w:pPr>
        <w:tabs>
          <w:tab w:val="left" w:pos="1560"/>
          <w:tab w:val="left" w:pos="4962"/>
          <w:tab w:val="left" w:pos="5103"/>
        </w:tabs>
        <w:ind w:firstLine="851"/>
        <w:jc w:val="both"/>
        <w:rPr>
          <w:rFonts w:eastAsiaTheme="majorEastAsia"/>
          <w:color w:val="000000" w:themeColor="text1"/>
          <w:kern w:val="24"/>
          <w:position w:val="1"/>
        </w:rPr>
      </w:pPr>
      <w:r>
        <w:rPr>
          <w:bCs/>
        </w:rPr>
        <w:t>27. Centre</w:t>
      </w:r>
      <w:r w:rsidRPr="00345757">
        <w:rPr>
          <w:rFonts w:eastAsiaTheme="majorEastAsia"/>
          <w:color w:val="000000" w:themeColor="text1"/>
          <w:kern w:val="24"/>
          <w:position w:val="1"/>
        </w:rPr>
        <w:t xml:space="preserve"> nuolat gerinama gyvenimo kokybė tokiomis priemonėmis: atsižvelgi</w:t>
      </w:r>
      <w:r>
        <w:rPr>
          <w:rFonts w:eastAsiaTheme="majorEastAsia"/>
          <w:color w:val="000000" w:themeColor="text1"/>
          <w:kern w:val="24"/>
          <w:position w:val="1"/>
        </w:rPr>
        <w:t xml:space="preserve">ama į paslaugų gavėjų poreikius, </w:t>
      </w:r>
      <w:r w:rsidRPr="00345757">
        <w:rPr>
          <w:rFonts w:eastAsiaTheme="majorEastAsia"/>
          <w:color w:val="000000" w:themeColor="text1"/>
          <w:kern w:val="24"/>
          <w:position w:val="1"/>
        </w:rPr>
        <w:t>išsikeliami tikslai, kurie periodiškai tiek komandoje, t</w:t>
      </w:r>
      <w:r>
        <w:rPr>
          <w:rFonts w:eastAsiaTheme="majorEastAsia"/>
          <w:color w:val="000000" w:themeColor="text1"/>
          <w:kern w:val="24"/>
          <w:position w:val="1"/>
        </w:rPr>
        <w:t xml:space="preserve">iek kartu su asmeniu peržiūrimi, </w:t>
      </w:r>
      <w:r w:rsidRPr="00345757">
        <w:rPr>
          <w:rFonts w:eastAsiaTheme="majorEastAsia"/>
          <w:color w:val="000000" w:themeColor="text1"/>
          <w:kern w:val="24"/>
          <w:position w:val="1"/>
        </w:rPr>
        <w:t>laikomasi nuoseklumo, motyvavimo, įgalinimo principo</w:t>
      </w:r>
      <w:r>
        <w:rPr>
          <w:rFonts w:eastAsiaTheme="majorEastAsia"/>
          <w:color w:val="000000" w:themeColor="text1"/>
          <w:kern w:val="24"/>
          <w:position w:val="1"/>
        </w:rPr>
        <w:t xml:space="preserve">, </w:t>
      </w:r>
      <w:r w:rsidRPr="00345757">
        <w:rPr>
          <w:rFonts w:eastAsiaTheme="majorEastAsia"/>
          <w:color w:val="000000" w:themeColor="text1"/>
          <w:kern w:val="24"/>
          <w:position w:val="1"/>
        </w:rPr>
        <w:t xml:space="preserve">esant poreikiui, </w:t>
      </w:r>
      <w:r>
        <w:rPr>
          <w:rFonts w:eastAsiaTheme="majorEastAsia"/>
          <w:color w:val="000000" w:themeColor="text1"/>
          <w:kern w:val="24"/>
          <w:position w:val="1"/>
        </w:rPr>
        <w:t xml:space="preserve">individualus socialinės globos planas </w:t>
      </w:r>
      <w:r w:rsidRPr="00345757">
        <w:rPr>
          <w:rFonts w:eastAsiaTheme="majorEastAsia"/>
          <w:color w:val="000000" w:themeColor="text1"/>
          <w:kern w:val="24"/>
          <w:position w:val="1"/>
        </w:rPr>
        <w:t>koreguojamas</w:t>
      </w:r>
      <w:r>
        <w:rPr>
          <w:rFonts w:eastAsiaTheme="majorEastAsia"/>
          <w:color w:val="000000" w:themeColor="text1"/>
          <w:kern w:val="24"/>
          <w:position w:val="1"/>
        </w:rPr>
        <w:t xml:space="preserve">, </w:t>
      </w:r>
      <w:r w:rsidRPr="00345757">
        <w:rPr>
          <w:rFonts w:eastAsiaTheme="majorEastAsia"/>
          <w:color w:val="000000" w:themeColor="text1"/>
          <w:kern w:val="24"/>
          <w:position w:val="1"/>
        </w:rPr>
        <w:t xml:space="preserve">atskleidžiami </w:t>
      </w:r>
      <w:r>
        <w:rPr>
          <w:rFonts w:eastAsiaTheme="majorEastAsia"/>
          <w:color w:val="000000" w:themeColor="text1"/>
          <w:kern w:val="24"/>
          <w:position w:val="1"/>
        </w:rPr>
        <w:t xml:space="preserve">individualūs socialinio paslaugų gavėjo </w:t>
      </w:r>
      <w:r w:rsidRPr="00345757">
        <w:rPr>
          <w:rFonts w:eastAsiaTheme="majorEastAsia"/>
          <w:color w:val="000000" w:themeColor="text1"/>
          <w:kern w:val="24"/>
          <w:position w:val="1"/>
        </w:rPr>
        <w:t>pokyčiai.</w:t>
      </w:r>
    </w:p>
    <w:p w14:paraId="19115F00" w14:textId="77777777" w:rsidR="001E729F" w:rsidRPr="00345757" w:rsidRDefault="001E729F" w:rsidP="001E729F">
      <w:pPr>
        <w:tabs>
          <w:tab w:val="left" w:pos="1560"/>
          <w:tab w:val="left" w:pos="4962"/>
          <w:tab w:val="left" w:pos="5103"/>
        </w:tabs>
        <w:ind w:firstLine="851"/>
        <w:jc w:val="both"/>
        <w:rPr>
          <w:bCs/>
        </w:rPr>
      </w:pPr>
      <w:r>
        <w:rPr>
          <w:rFonts w:eastAsiaTheme="majorEastAsia"/>
          <w:color w:val="000000" w:themeColor="text1"/>
          <w:kern w:val="24"/>
          <w:position w:val="1"/>
        </w:rPr>
        <w:lastRenderedPageBreak/>
        <w:t>28. P</w:t>
      </w:r>
      <w:r w:rsidRPr="00345757">
        <w:rPr>
          <w:rFonts w:eastAsiaTheme="majorEastAsia"/>
          <w:color w:val="000000" w:themeColor="text1"/>
          <w:kern w:val="24"/>
          <w:position w:val="1"/>
        </w:rPr>
        <w:t>alangos miesto socialinių paslaugų ce</w:t>
      </w:r>
      <w:r>
        <w:rPr>
          <w:rFonts w:eastAsiaTheme="majorEastAsia"/>
          <w:color w:val="000000" w:themeColor="text1"/>
          <w:kern w:val="24"/>
          <w:position w:val="1"/>
        </w:rPr>
        <w:t>ntre teikiamos paslaugos padeda</w:t>
      </w:r>
      <w:r w:rsidRPr="00345757">
        <w:rPr>
          <w:rFonts w:eastAsiaTheme="majorEastAsia"/>
          <w:color w:val="000000" w:themeColor="text1"/>
          <w:kern w:val="24"/>
          <w:position w:val="1"/>
        </w:rPr>
        <w:t>:</w:t>
      </w:r>
      <w:r>
        <w:rPr>
          <w:rFonts w:eastAsiaTheme="majorEastAsia"/>
          <w:color w:val="000000" w:themeColor="text1"/>
          <w:kern w:val="24"/>
          <w:position w:val="1"/>
        </w:rPr>
        <w:t xml:space="preserve"> </w:t>
      </w:r>
      <w:r w:rsidRPr="00345757">
        <w:rPr>
          <w:rFonts w:eastAsiaTheme="majorEastAsia"/>
          <w:color w:val="000000" w:themeColor="text1"/>
          <w:kern w:val="24"/>
          <w:position w:val="1"/>
        </w:rPr>
        <w:t>ugdyti motyvaciją</w:t>
      </w:r>
      <w:r>
        <w:rPr>
          <w:rFonts w:eastAsiaTheme="majorEastAsia"/>
          <w:color w:val="000000" w:themeColor="text1"/>
          <w:kern w:val="24"/>
          <w:position w:val="1"/>
        </w:rPr>
        <w:t xml:space="preserve">, jaustis saugiai, pozityviai, </w:t>
      </w:r>
      <w:r w:rsidRPr="00345757">
        <w:rPr>
          <w:rFonts w:eastAsiaTheme="majorEastAsia"/>
          <w:color w:val="000000" w:themeColor="text1"/>
          <w:kern w:val="24"/>
          <w:position w:val="1"/>
        </w:rPr>
        <w:t>gerinti ar palaikyti savarankiškumą</w:t>
      </w:r>
      <w:r>
        <w:rPr>
          <w:rFonts w:eastAsiaTheme="majorEastAsia"/>
          <w:color w:val="000000" w:themeColor="text1"/>
          <w:kern w:val="24"/>
          <w:position w:val="1"/>
        </w:rPr>
        <w:t xml:space="preserve">, </w:t>
      </w:r>
      <w:r w:rsidRPr="00345757">
        <w:rPr>
          <w:rFonts w:eastAsiaTheme="majorEastAsia"/>
          <w:color w:val="000000" w:themeColor="text1"/>
          <w:kern w:val="24"/>
          <w:position w:val="1"/>
        </w:rPr>
        <w:t>dalyvauti sociokultūrinėje veikloje</w:t>
      </w:r>
      <w:r>
        <w:rPr>
          <w:rFonts w:eastAsiaTheme="majorEastAsia"/>
          <w:color w:val="000000" w:themeColor="text1"/>
          <w:kern w:val="24"/>
          <w:position w:val="1"/>
        </w:rPr>
        <w:t xml:space="preserve">, </w:t>
      </w:r>
      <w:r w:rsidRPr="00345757">
        <w:rPr>
          <w:rFonts w:eastAsiaTheme="majorEastAsia"/>
          <w:color w:val="000000" w:themeColor="text1"/>
          <w:kern w:val="24"/>
          <w:position w:val="1"/>
        </w:rPr>
        <w:t>ugdyti savitvarkos įgūdžius</w:t>
      </w:r>
      <w:r>
        <w:rPr>
          <w:rFonts w:eastAsiaTheme="majorEastAsia"/>
          <w:color w:val="000000" w:themeColor="text1"/>
          <w:kern w:val="24"/>
          <w:position w:val="1"/>
        </w:rPr>
        <w:t xml:space="preserve">, </w:t>
      </w:r>
      <w:r w:rsidRPr="00345757">
        <w:rPr>
          <w:rFonts w:eastAsiaTheme="majorEastAsia"/>
          <w:color w:val="000000" w:themeColor="text1"/>
          <w:kern w:val="24"/>
          <w:position w:val="1"/>
        </w:rPr>
        <w:t>reikšti savo nuomonę, savarankiškai priimti sprendimus</w:t>
      </w:r>
      <w:r>
        <w:rPr>
          <w:rFonts w:eastAsiaTheme="majorEastAsia"/>
          <w:color w:val="000000" w:themeColor="text1"/>
          <w:kern w:val="24"/>
          <w:position w:val="1"/>
        </w:rPr>
        <w:t xml:space="preserve">, </w:t>
      </w:r>
      <w:r w:rsidRPr="00345757">
        <w:rPr>
          <w:rFonts w:eastAsiaTheme="majorEastAsia"/>
          <w:color w:val="000000" w:themeColor="text1"/>
          <w:kern w:val="24"/>
          <w:position w:val="1"/>
        </w:rPr>
        <w:t>įvertinti teikiamų paslaugų rezultatus</w:t>
      </w:r>
      <w:r>
        <w:rPr>
          <w:rFonts w:eastAsiaTheme="majorEastAsia"/>
          <w:color w:val="000000" w:themeColor="text1"/>
          <w:kern w:val="24"/>
          <w:position w:val="1"/>
        </w:rPr>
        <w:t>, o visą tai apima dienos socialinės globos paslaugų gavėjų gyvenimo kokybės gerėjimą</w:t>
      </w:r>
      <w:r w:rsidRPr="00345757">
        <w:rPr>
          <w:rFonts w:eastAsiaTheme="majorEastAsia"/>
          <w:color w:val="000000" w:themeColor="text1"/>
          <w:kern w:val="24"/>
          <w:position w:val="1"/>
        </w:rPr>
        <w:t>.</w:t>
      </w:r>
    </w:p>
    <w:p w14:paraId="4A7635CD" w14:textId="77777777" w:rsidR="001E729F" w:rsidRPr="00345757" w:rsidRDefault="001E729F" w:rsidP="001E729F">
      <w:pPr>
        <w:tabs>
          <w:tab w:val="left" w:pos="1560"/>
          <w:tab w:val="left" w:pos="4962"/>
          <w:tab w:val="left" w:pos="5103"/>
        </w:tabs>
        <w:ind w:firstLine="851"/>
        <w:jc w:val="both"/>
        <w:rPr>
          <w:bCs/>
        </w:rPr>
      </w:pPr>
    </w:p>
    <w:p w14:paraId="33FAD928" w14:textId="77777777" w:rsidR="001E729F" w:rsidRPr="00345757" w:rsidRDefault="001E729F" w:rsidP="001E729F">
      <w:pPr>
        <w:tabs>
          <w:tab w:val="left" w:pos="1560"/>
          <w:tab w:val="left" w:pos="4962"/>
          <w:tab w:val="left" w:pos="5103"/>
        </w:tabs>
        <w:jc w:val="both"/>
        <w:rPr>
          <w:bCs/>
        </w:rPr>
      </w:pPr>
    </w:p>
    <w:p w14:paraId="3969ABA6" w14:textId="77777777" w:rsidR="001E729F" w:rsidRPr="00345757" w:rsidRDefault="001E729F" w:rsidP="001E729F">
      <w:pPr>
        <w:tabs>
          <w:tab w:val="left" w:pos="1560"/>
          <w:tab w:val="left" w:pos="4962"/>
          <w:tab w:val="left" w:pos="5103"/>
        </w:tabs>
        <w:jc w:val="both"/>
        <w:rPr>
          <w:bCs/>
        </w:rPr>
      </w:pPr>
    </w:p>
    <w:p w14:paraId="25EACA29" w14:textId="77777777" w:rsidR="001E729F" w:rsidRDefault="001E729F" w:rsidP="001E729F">
      <w:pPr>
        <w:suppressAutoHyphens w:val="0"/>
        <w:autoSpaceDN/>
        <w:spacing w:after="200" w:line="276" w:lineRule="auto"/>
        <w:textAlignment w:val="auto"/>
        <w:rPr>
          <w:bCs/>
        </w:rPr>
      </w:pPr>
      <w:r>
        <w:rPr>
          <w:bCs/>
        </w:rPr>
        <w:br w:type="page"/>
      </w:r>
    </w:p>
    <w:p w14:paraId="3B5A4BFB" w14:textId="77777777" w:rsidR="001D11A2" w:rsidRPr="009B0D6E" w:rsidRDefault="001D11A2" w:rsidP="001D11A2">
      <w:pPr>
        <w:suppressAutoHyphens w:val="0"/>
        <w:autoSpaceDN/>
        <w:ind w:left="2592" w:firstLine="1296"/>
        <w:textAlignment w:val="auto"/>
        <w:rPr>
          <w:rFonts w:eastAsiaTheme="minorHAnsi"/>
          <w:color w:val="000000" w:themeColor="text1"/>
          <w:lang w:eastAsia="en-US"/>
        </w:rPr>
      </w:pPr>
      <w:r w:rsidRPr="009B0D6E">
        <w:rPr>
          <w:rFonts w:eastAsiaTheme="minorHAnsi"/>
          <w:color w:val="000000" w:themeColor="text1"/>
          <w:lang w:eastAsia="en-US"/>
        </w:rPr>
        <w:lastRenderedPageBreak/>
        <w:t>PATVIRTINTA</w:t>
      </w:r>
    </w:p>
    <w:p w14:paraId="1221A1CC" w14:textId="77777777" w:rsidR="001D11A2" w:rsidRPr="009B0D6E" w:rsidRDefault="001D11A2" w:rsidP="001D11A2">
      <w:pPr>
        <w:suppressAutoHyphens w:val="0"/>
        <w:autoSpaceDN/>
        <w:ind w:left="2592" w:firstLine="1296"/>
        <w:textAlignment w:val="auto"/>
        <w:rPr>
          <w:rFonts w:eastAsiaTheme="minorHAnsi"/>
          <w:color w:val="000000" w:themeColor="text1"/>
          <w:lang w:eastAsia="en-US"/>
        </w:rPr>
      </w:pPr>
      <w:r w:rsidRPr="009B0D6E">
        <w:rPr>
          <w:rFonts w:eastAsiaTheme="minorHAnsi"/>
          <w:color w:val="000000" w:themeColor="text1"/>
          <w:lang w:eastAsia="en-US"/>
        </w:rPr>
        <w:t>Palangos miesto socialinių paslaugų centro direktoriaus</w:t>
      </w:r>
    </w:p>
    <w:p w14:paraId="2F48B8C5" w14:textId="77777777" w:rsidR="001D11A2" w:rsidRPr="009B0D6E" w:rsidRDefault="001D11A2" w:rsidP="001D11A2">
      <w:pPr>
        <w:suppressAutoHyphens w:val="0"/>
        <w:autoSpaceDN/>
        <w:ind w:left="2592" w:firstLine="1296"/>
        <w:textAlignment w:val="auto"/>
        <w:rPr>
          <w:rFonts w:eastAsiaTheme="minorHAnsi"/>
          <w:color w:val="000000" w:themeColor="text1"/>
          <w:lang w:eastAsia="en-US"/>
        </w:rPr>
      </w:pPr>
      <w:r>
        <w:rPr>
          <w:rFonts w:eastAsiaTheme="minorHAnsi"/>
          <w:color w:val="000000" w:themeColor="text1"/>
          <w:lang w:eastAsia="en-US"/>
        </w:rPr>
        <w:t xml:space="preserve">2020 m. spalio </w:t>
      </w:r>
      <w:r w:rsidRPr="009B0D6E">
        <w:rPr>
          <w:rFonts w:eastAsiaTheme="minorHAnsi"/>
          <w:color w:val="000000" w:themeColor="text1"/>
          <w:lang w:eastAsia="en-US"/>
        </w:rPr>
        <w:t>16 d. įsakymu Nr. V1-226</w:t>
      </w:r>
    </w:p>
    <w:p w14:paraId="13E5371C" w14:textId="77777777" w:rsidR="001D11A2" w:rsidRDefault="001D11A2" w:rsidP="001E729F">
      <w:pPr>
        <w:tabs>
          <w:tab w:val="left" w:pos="1560"/>
          <w:tab w:val="left" w:pos="4962"/>
          <w:tab w:val="left" w:pos="5103"/>
        </w:tabs>
        <w:jc w:val="right"/>
        <w:rPr>
          <w:bCs/>
          <w:i/>
        </w:rPr>
      </w:pPr>
    </w:p>
    <w:p w14:paraId="5B7FE2F8" w14:textId="77777777" w:rsidR="001E729F" w:rsidRDefault="001E729F" w:rsidP="001E729F">
      <w:pPr>
        <w:tabs>
          <w:tab w:val="left" w:pos="1560"/>
          <w:tab w:val="left" w:pos="4962"/>
          <w:tab w:val="left" w:pos="5103"/>
        </w:tabs>
        <w:jc w:val="right"/>
        <w:rPr>
          <w:bCs/>
          <w:i/>
        </w:rPr>
      </w:pPr>
      <w:r>
        <w:rPr>
          <w:bCs/>
          <w:i/>
        </w:rPr>
        <w:t>1 priedas</w:t>
      </w:r>
    </w:p>
    <w:p w14:paraId="54332DF7" w14:textId="77777777" w:rsidR="001E729F" w:rsidRPr="00D04BE4" w:rsidRDefault="001E729F" w:rsidP="001E729F">
      <w:pPr>
        <w:tabs>
          <w:tab w:val="left" w:pos="1560"/>
          <w:tab w:val="left" w:pos="4962"/>
          <w:tab w:val="left" w:pos="5103"/>
        </w:tabs>
        <w:jc w:val="right"/>
        <w:rPr>
          <w:bCs/>
          <w:i/>
        </w:rPr>
      </w:pPr>
      <w:r w:rsidRPr="00D04BE4">
        <w:rPr>
          <w:bCs/>
          <w:i/>
        </w:rPr>
        <w:t>1 lentelė. Klausimynas</w:t>
      </w:r>
    </w:p>
    <w:p w14:paraId="4A774FD2" w14:textId="77777777" w:rsidR="001E729F" w:rsidRPr="00345757" w:rsidRDefault="001E729F" w:rsidP="001E729F">
      <w:pPr>
        <w:tabs>
          <w:tab w:val="left" w:pos="1560"/>
          <w:tab w:val="left" w:pos="4962"/>
          <w:tab w:val="left" w:pos="5103"/>
        </w:tabs>
        <w:jc w:val="right"/>
        <w:rPr>
          <w:bCs/>
        </w:rPr>
      </w:pPr>
    </w:p>
    <w:tbl>
      <w:tblPr>
        <w:tblStyle w:val="Lentelstinklelis"/>
        <w:tblW w:w="0" w:type="auto"/>
        <w:tblLook w:val="04A0" w:firstRow="1" w:lastRow="0" w:firstColumn="1" w:lastColumn="0" w:noHBand="0" w:noVBand="1"/>
      </w:tblPr>
      <w:tblGrid>
        <w:gridCol w:w="1731"/>
        <w:gridCol w:w="1590"/>
        <w:gridCol w:w="1572"/>
        <w:gridCol w:w="1572"/>
        <w:gridCol w:w="1573"/>
        <w:gridCol w:w="1590"/>
      </w:tblGrid>
      <w:tr w:rsidR="001E729F" w14:paraId="0589B860" w14:textId="77777777" w:rsidTr="00907AF8">
        <w:tc>
          <w:tcPr>
            <w:tcW w:w="1642" w:type="dxa"/>
          </w:tcPr>
          <w:p w14:paraId="5E3E0520" w14:textId="77777777" w:rsidR="001E729F" w:rsidRDefault="001E729F" w:rsidP="00907AF8">
            <w:pPr>
              <w:tabs>
                <w:tab w:val="left" w:pos="1560"/>
                <w:tab w:val="left" w:pos="4962"/>
                <w:tab w:val="left" w:pos="5103"/>
              </w:tabs>
              <w:jc w:val="both"/>
              <w:rPr>
                <w:bCs/>
              </w:rPr>
            </w:pPr>
          </w:p>
        </w:tc>
        <w:tc>
          <w:tcPr>
            <w:tcW w:w="1642" w:type="dxa"/>
          </w:tcPr>
          <w:p w14:paraId="0C5794AA" w14:textId="77777777" w:rsidR="001E729F" w:rsidRPr="00712A83" w:rsidRDefault="001E729F" w:rsidP="00907AF8">
            <w:pPr>
              <w:tabs>
                <w:tab w:val="left" w:pos="1560"/>
                <w:tab w:val="left" w:pos="4962"/>
                <w:tab w:val="left" w:pos="5103"/>
              </w:tabs>
              <w:jc w:val="center"/>
              <w:rPr>
                <w:b/>
                <w:bCs/>
              </w:rPr>
            </w:pPr>
            <w:r w:rsidRPr="00712A83">
              <w:rPr>
                <w:b/>
                <w:bCs/>
              </w:rPr>
              <w:t>Tikrai taip</w:t>
            </w:r>
          </w:p>
          <w:p w14:paraId="16EEF0C9" w14:textId="77777777" w:rsidR="001E729F" w:rsidRPr="00712A83" w:rsidRDefault="001E729F" w:rsidP="00907AF8">
            <w:pPr>
              <w:tabs>
                <w:tab w:val="left" w:pos="1560"/>
                <w:tab w:val="left" w:pos="4962"/>
                <w:tab w:val="left" w:pos="5103"/>
              </w:tabs>
              <w:jc w:val="center"/>
              <w:rPr>
                <w:b/>
                <w:bCs/>
              </w:rPr>
            </w:pPr>
            <w:r w:rsidRPr="00712A83">
              <w:rPr>
                <w:b/>
                <w:bCs/>
              </w:rPr>
              <w:t>(5)</w:t>
            </w:r>
          </w:p>
        </w:tc>
        <w:tc>
          <w:tcPr>
            <w:tcW w:w="1642" w:type="dxa"/>
          </w:tcPr>
          <w:p w14:paraId="67981D3E" w14:textId="77777777" w:rsidR="001E729F" w:rsidRPr="00712A83" w:rsidRDefault="001E729F" w:rsidP="00907AF8">
            <w:pPr>
              <w:tabs>
                <w:tab w:val="left" w:pos="1560"/>
                <w:tab w:val="left" w:pos="4962"/>
                <w:tab w:val="left" w:pos="5103"/>
              </w:tabs>
              <w:jc w:val="center"/>
              <w:rPr>
                <w:b/>
                <w:bCs/>
              </w:rPr>
            </w:pPr>
            <w:r w:rsidRPr="00712A83">
              <w:rPr>
                <w:b/>
                <w:bCs/>
              </w:rPr>
              <w:t>Lyg ir taip</w:t>
            </w:r>
          </w:p>
          <w:p w14:paraId="51A6C5A3" w14:textId="77777777" w:rsidR="001E729F" w:rsidRPr="00712A83" w:rsidRDefault="001E729F" w:rsidP="00907AF8">
            <w:pPr>
              <w:tabs>
                <w:tab w:val="left" w:pos="1560"/>
                <w:tab w:val="left" w:pos="4962"/>
                <w:tab w:val="left" w:pos="5103"/>
              </w:tabs>
              <w:jc w:val="center"/>
              <w:rPr>
                <w:b/>
                <w:bCs/>
              </w:rPr>
            </w:pPr>
            <w:r w:rsidRPr="00712A83">
              <w:rPr>
                <w:b/>
                <w:bCs/>
              </w:rPr>
              <w:t>(4)</w:t>
            </w:r>
          </w:p>
        </w:tc>
        <w:tc>
          <w:tcPr>
            <w:tcW w:w="1642" w:type="dxa"/>
          </w:tcPr>
          <w:p w14:paraId="05F8F08F" w14:textId="77777777" w:rsidR="001E729F" w:rsidRPr="00712A83" w:rsidRDefault="001E729F" w:rsidP="00907AF8">
            <w:pPr>
              <w:tabs>
                <w:tab w:val="left" w:pos="1560"/>
                <w:tab w:val="left" w:pos="4962"/>
                <w:tab w:val="left" w:pos="5103"/>
              </w:tabs>
              <w:jc w:val="center"/>
              <w:rPr>
                <w:b/>
                <w:bCs/>
              </w:rPr>
            </w:pPr>
            <w:r w:rsidRPr="00712A83">
              <w:rPr>
                <w:b/>
                <w:bCs/>
              </w:rPr>
              <w:t>Ir taip ir ne (3)</w:t>
            </w:r>
          </w:p>
        </w:tc>
        <w:tc>
          <w:tcPr>
            <w:tcW w:w="1643" w:type="dxa"/>
          </w:tcPr>
          <w:p w14:paraId="3A315878" w14:textId="77777777" w:rsidR="001E729F" w:rsidRPr="00712A83" w:rsidRDefault="001E729F" w:rsidP="00907AF8">
            <w:pPr>
              <w:tabs>
                <w:tab w:val="left" w:pos="1560"/>
                <w:tab w:val="left" w:pos="4962"/>
                <w:tab w:val="left" w:pos="5103"/>
              </w:tabs>
              <w:jc w:val="center"/>
              <w:rPr>
                <w:b/>
                <w:bCs/>
              </w:rPr>
            </w:pPr>
            <w:r w:rsidRPr="00712A83">
              <w:rPr>
                <w:b/>
                <w:bCs/>
              </w:rPr>
              <w:t>Lyg ir ne</w:t>
            </w:r>
          </w:p>
          <w:p w14:paraId="121BC81E" w14:textId="77777777" w:rsidR="001E729F" w:rsidRPr="00712A83" w:rsidRDefault="001E729F" w:rsidP="00907AF8">
            <w:pPr>
              <w:tabs>
                <w:tab w:val="left" w:pos="1560"/>
                <w:tab w:val="left" w:pos="4962"/>
                <w:tab w:val="left" w:pos="5103"/>
              </w:tabs>
              <w:jc w:val="center"/>
              <w:rPr>
                <w:b/>
                <w:bCs/>
              </w:rPr>
            </w:pPr>
            <w:r w:rsidRPr="00712A83">
              <w:rPr>
                <w:b/>
                <w:bCs/>
              </w:rPr>
              <w:t>(2)</w:t>
            </w:r>
          </w:p>
        </w:tc>
        <w:tc>
          <w:tcPr>
            <w:tcW w:w="1643" w:type="dxa"/>
          </w:tcPr>
          <w:p w14:paraId="4ED8D62D" w14:textId="77777777" w:rsidR="001E729F" w:rsidRPr="00712A83" w:rsidRDefault="001E729F" w:rsidP="00907AF8">
            <w:pPr>
              <w:tabs>
                <w:tab w:val="left" w:pos="1560"/>
                <w:tab w:val="left" w:pos="4962"/>
                <w:tab w:val="left" w:pos="5103"/>
              </w:tabs>
              <w:jc w:val="center"/>
              <w:rPr>
                <w:b/>
                <w:bCs/>
              </w:rPr>
            </w:pPr>
            <w:r w:rsidRPr="00712A83">
              <w:rPr>
                <w:b/>
                <w:bCs/>
              </w:rPr>
              <w:t>Tikrai ne</w:t>
            </w:r>
          </w:p>
          <w:p w14:paraId="6F9D6DC9" w14:textId="77777777" w:rsidR="001E729F" w:rsidRPr="00712A83" w:rsidRDefault="001E729F" w:rsidP="00907AF8">
            <w:pPr>
              <w:tabs>
                <w:tab w:val="left" w:pos="1560"/>
                <w:tab w:val="left" w:pos="4962"/>
                <w:tab w:val="left" w:pos="5103"/>
              </w:tabs>
              <w:jc w:val="center"/>
              <w:rPr>
                <w:b/>
                <w:bCs/>
              </w:rPr>
            </w:pPr>
            <w:r w:rsidRPr="00712A83">
              <w:rPr>
                <w:b/>
                <w:bCs/>
              </w:rPr>
              <w:t>(1)</w:t>
            </w:r>
          </w:p>
        </w:tc>
      </w:tr>
      <w:tr w:rsidR="001E729F" w14:paraId="1E833732" w14:textId="77777777" w:rsidTr="00907AF8">
        <w:tc>
          <w:tcPr>
            <w:tcW w:w="1642" w:type="dxa"/>
          </w:tcPr>
          <w:p w14:paraId="0F72F433" w14:textId="77777777" w:rsidR="001E729F" w:rsidRPr="00443B76" w:rsidRDefault="001E729F" w:rsidP="00907AF8">
            <w:pPr>
              <w:tabs>
                <w:tab w:val="left" w:pos="1560"/>
                <w:tab w:val="left" w:pos="4962"/>
                <w:tab w:val="left" w:pos="5103"/>
              </w:tabs>
              <w:jc w:val="both"/>
              <w:rPr>
                <w:b/>
                <w:bCs/>
              </w:rPr>
            </w:pPr>
            <w:r w:rsidRPr="00443B76">
              <w:rPr>
                <w:b/>
                <w:bCs/>
              </w:rPr>
              <w:t>Gerovė</w:t>
            </w:r>
          </w:p>
        </w:tc>
        <w:tc>
          <w:tcPr>
            <w:tcW w:w="1642" w:type="dxa"/>
          </w:tcPr>
          <w:p w14:paraId="480EFA48" w14:textId="77777777" w:rsidR="001E729F" w:rsidRDefault="001E729F" w:rsidP="00907AF8">
            <w:pPr>
              <w:tabs>
                <w:tab w:val="left" w:pos="1560"/>
                <w:tab w:val="left" w:pos="4962"/>
                <w:tab w:val="left" w:pos="5103"/>
              </w:tabs>
              <w:jc w:val="both"/>
              <w:rPr>
                <w:bCs/>
              </w:rPr>
            </w:pPr>
          </w:p>
        </w:tc>
        <w:tc>
          <w:tcPr>
            <w:tcW w:w="1642" w:type="dxa"/>
          </w:tcPr>
          <w:p w14:paraId="01A46704" w14:textId="77777777" w:rsidR="001E729F" w:rsidRDefault="001E729F" w:rsidP="00907AF8">
            <w:pPr>
              <w:tabs>
                <w:tab w:val="left" w:pos="1560"/>
                <w:tab w:val="left" w:pos="4962"/>
                <w:tab w:val="left" w:pos="5103"/>
              </w:tabs>
              <w:jc w:val="both"/>
              <w:rPr>
                <w:bCs/>
              </w:rPr>
            </w:pPr>
          </w:p>
        </w:tc>
        <w:tc>
          <w:tcPr>
            <w:tcW w:w="1642" w:type="dxa"/>
          </w:tcPr>
          <w:p w14:paraId="1B10A32D" w14:textId="77777777" w:rsidR="001E729F" w:rsidRDefault="001E729F" w:rsidP="00907AF8">
            <w:pPr>
              <w:tabs>
                <w:tab w:val="left" w:pos="1560"/>
                <w:tab w:val="left" w:pos="4962"/>
                <w:tab w:val="left" w:pos="5103"/>
              </w:tabs>
              <w:jc w:val="both"/>
              <w:rPr>
                <w:bCs/>
              </w:rPr>
            </w:pPr>
          </w:p>
        </w:tc>
        <w:tc>
          <w:tcPr>
            <w:tcW w:w="1643" w:type="dxa"/>
          </w:tcPr>
          <w:p w14:paraId="6850BAF4" w14:textId="77777777" w:rsidR="001E729F" w:rsidRDefault="001E729F" w:rsidP="00907AF8">
            <w:pPr>
              <w:tabs>
                <w:tab w:val="left" w:pos="1560"/>
                <w:tab w:val="left" w:pos="4962"/>
                <w:tab w:val="left" w:pos="5103"/>
              </w:tabs>
              <w:jc w:val="both"/>
              <w:rPr>
                <w:bCs/>
              </w:rPr>
            </w:pPr>
          </w:p>
        </w:tc>
        <w:tc>
          <w:tcPr>
            <w:tcW w:w="1643" w:type="dxa"/>
          </w:tcPr>
          <w:p w14:paraId="7C212487" w14:textId="77777777" w:rsidR="001E729F" w:rsidRDefault="001E729F" w:rsidP="00907AF8">
            <w:pPr>
              <w:tabs>
                <w:tab w:val="left" w:pos="1560"/>
                <w:tab w:val="left" w:pos="4962"/>
                <w:tab w:val="left" w:pos="5103"/>
              </w:tabs>
              <w:jc w:val="both"/>
              <w:rPr>
                <w:bCs/>
              </w:rPr>
            </w:pPr>
          </w:p>
        </w:tc>
      </w:tr>
      <w:tr w:rsidR="001E729F" w14:paraId="6E2BCA90" w14:textId="77777777" w:rsidTr="00907AF8">
        <w:tc>
          <w:tcPr>
            <w:tcW w:w="1642" w:type="dxa"/>
          </w:tcPr>
          <w:p w14:paraId="2AE93F39" w14:textId="77777777" w:rsidR="001E729F" w:rsidRDefault="001E729F" w:rsidP="00907AF8">
            <w:pPr>
              <w:tabs>
                <w:tab w:val="left" w:pos="1560"/>
                <w:tab w:val="left" w:pos="4962"/>
                <w:tab w:val="left" w:pos="5103"/>
              </w:tabs>
              <w:jc w:val="both"/>
              <w:rPr>
                <w:bCs/>
              </w:rPr>
            </w:pPr>
            <w:r>
              <w:rPr>
                <w:bCs/>
              </w:rPr>
              <w:t>Aš galiu palaikyti fizinį aktyvumą.</w:t>
            </w:r>
          </w:p>
        </w:tc>
        <w:tc>
          <w:tcPr>
            <w:tcW w:w="1642" w:type="dxa"/>
          </w:tcPr>
          <w:p w14:paraId="512B412D" w14:textId="77777777" w:rsidR="001E729F" w:rsidRDefault="001E729F" w:rsidP="00907AF8">
            <w:pPr>
              <w:tabs>
                <w:tab w:val="left" w:pos="1560"/>
                <w:tab w:val="left" w:pos="4962"/>
                <w:tab w:val="left" w:pos="5103"/>
              </w:tabs>
              <w:jc w:val="both"/>
              <w:rPr>
                <w:bCs/>
              </w:rPr>
            </w:pPr>
          </w:p>
        </w:tc>
        <w:tc>
          <w:tcPr>
            <w:tcW w:w="1642" w:type="dxa"/>
          </w:tcPr>
          <w:p w14:paraId="03704287" w14:textId="77777777" w:rsidR="001E729F" w:rsidRDefault="001E729F" w:rsidP="00907AF8">
            <w:pPr>
              <w:tabs>
                <w:tab w:val="left" w:pos="1560"/>
                <w:tab w:val="left" w:pos="4962"/>
                <w:tab w:val="left" w:pos="5103"/>
              </w:tabs>
              <w:jc w:val="both"/>
              <w:rPr>
                <w:bCs/>
              </w:rPr>
            </w:pPr>
          </w:p>
        </w:tc>
        <w:tc>
          <w:tcPr>
            <w:tcW w:w="1642" w:type="dxa"/>
          </w:tcPr>
          <w:p w14:paraId="04B4ED18" w14:textId="77777777" w:rsidR="001E729F" w:rsidRDefault="001E729F" w:rsidP="00907AF8">
            <w:pPr>
              <w:tabs>
                <w:tab w:val="left" w:pos="1560"/>
                <w:tab w:val="left" w:pos="4962"/>
                <w:tab w:val="left" w:pos="5103"/>
              </w:tabs>
              <w:jc w:val="both"/>
              <w:rPr>
                <w:bCs/>
              </w:rPr>
            </w:pPr>
          </w:p>
        </w:tc>
        <w:tc>
          <w:tcPr>
            <w:tcW w:w="1643" w:type="dxa"/>
          </w:tcPr>
          <w:p w14:paraId="2BF8601A" w14:textId="77777777" w:rsidR="001E729F" w:rsidRDefault="001E729F" w:rsidP="00907AF8">
            <w:pPr>
              <w:tabs>
                <w:tab w:val="left" w:pos="1560"/>
                <w:tab w:val="left" w:pos="4962"/>
                <w:tab w:val="left" w:pos="5103"/>
              </w:tabs>
              <w:jc w:val="both"/>
              <w:rPr>
                <w:bCs/>
              </w:rPr>
            </w:pPr>
          </w:p>
        </w:tc>
        <w:tc>
          <w:tcPr>
            <w:tcW w:w="1643" w:type="dxa"/>
          </w:tcPr>
          <w:p w14:paraId="728B89A1" w14:textId="77777777" w:rsidR="001E729F" w:rsidRDefault="001E729F" w:rsidP="00907AF8">
            <w:pPr>
              <w:tabs>
                <w:tab w:val="left" w:pos="1560"/>
                <w:tab w:val="left" w:pos="4962"/>
                <w:tab w:val="left" w:pos="5103"/>
              </w:tabs>
              <w:jc w:val="both"/>
              <w:rPr>
                <w:bCs/>
              </w:rPr>
            </w:pPr>
          </w:p>
        </w:tc>
      </w:tr>
      <w:tr w:rsidR="001E729F" w14:paraId="4041E091" w14:textId="77777777" w:rsidTr="00907AF8">
        <w:tc>
          <w:tcPr>
            <w:tcW w:w="1642" w:type="dxa"/>
          </w:tcPr>
          <w:p w14:paraId="2106F7DE" w14:textId="77777777" w:rsidR="001E729F" w:rsidRDefault="001E729F" w:rsidP="00907AF8">
            <w:pPr>
              <w:tabs>
                <w:tab w:val="left" w:pos="1560"/>
                <w:tab w:val="left" w:pos="4962"/>
                <w:tab w:val="left" w:pos="5103"/>
              </w:tabs>
              <w:jc w:val="both"/>
              <w:rPr>
                <w:bCs/>
              </w:rPr>
            </w:pPr>
            <w:r>
              <w:rPr>
                <w:bCs/>
              </w:rPr>
              <w:t>Aš gerai jaučiuosi Centre.</w:t>
            </w:r>
          </w:p>
        </w:tc>
        <w:tc>
          <w:tcPr>
            <w:tcW w:w="1642" w:type="dxa"/>
          </w:tcPr>
          <w:p w14:paraId="235FB560" w14:textId="77777777" w:rsidR="001E729F" w:rsidRDefault="001E729F" w:rsidP="00907AF8">
            <w:pPr>
              <w:tabs>
                <w:tab w:val="left" w:pos="1560"/>
                <w:tab w:val="left" w:pos="4962"/>
                <w:tab w:val="left" w:pos="5103"/>
              </w:tabs>
              <w:jc w:val="both"/>
              <w:rPr>
                <w:bCs/>
              </w:rPr>
            </w:pPr>
          </w:p>
        </w:tc>
        <w:tc>
          <w:tcPr>
            <w:tcW w:w="1642" w:type="dxa"/>
          </w:tcPr>
          <w:p w14:paraId="29BDE06B" w14:textId="77777777" w:rsidR="001E729F" w:rsidRDefault="001E729F" w:rsidP="00907AF8">
            <w:pPr>
              <w:tabs>
                <w:tab w:val="left" w:pos="1560"/>
                <w:tab w:val="left" w:pos="4962"/>
                <w:tab w:val="left" w:pos="5103"/>
              </w:tabs>
              <w:jc w:val="both"/>
              <w:rPr>
                <w:bCs/>
              </w:rPr>
            </w:pPr>
          </w:p>
        </w:tc>
        <w:tc>
          <w:tcPr>
            <w:tcW w:w="1642" w:type="dxa"/>
          </w:tcPr>
          <w:p w14:paraId="745739B7" w14:textId="77777777" w:rsidR="001E729F" w:rsidRDefault="001E729F" w:rsidP="00907AF8">
            <w:pPr>
              <w:tabs>
                <w:tab w:val="left" w:pos="1560"/>
                <w:tab w:val="left" w:pos="4962"/>
                <w:tab w:val="left" w:pos="5103"/>
              </w:tabs>
              <w:jc w:val="both"/>
              <w:rPr>
                <w:bCs/>
              </w:rPr>
            </w:pPr>
          </w:p>
        </w:tc>
        <w:tc>
          <w:tcPr>
            <w:tcW w:w="1643" w:type="dxa"/>
          </w:tcPr>
          <w:p w14:paraId="514E214F" w14:textId="77777777" w:rsidR="001E729F" w:rsidRDefault="001E729F" w:rsidP="00907AF8">
            <w:pPr>
              <w:tabs>
                <w:tab w:val="left" w:pos="1560"/>
                <w:tab w:val="left" w:pos="4962"/>
                <w:tab w:val="left" w:pos="5103"/>
              </w:tabs>
              <w:jc w:val="both"/>
              <w:rPr>
                <w:bCs/>
              </w:rPr>
            </w:pPr>
          </w:p>
        </w:tc>
        <w:tc>
          <w:tcPr>
            <w:tcW w:w="1643" w:type="dxa"/>
          </w:tcPr>
          <w:p w14:paraId="3D60A90B" w14:textId="77777777" w:rsidR="001E729F" w:rsidRDefault="001E729F" w:rsidP="00907AF8">
            <w:pPr>
              <w:tabs>
                <w:tab w:val="left" w:pos="1560"/>
                <w:tab w:val="left" w:pos="4962"/>
                <w:tab w:val="left" w:pos="5103"/>
              </w:tabs>
              <w:jc w:val="both"/>
              <w:rPr>
                <w:bCs/>
              </w:rPr>
            </w:pPr>
          </w:p>
        </w:tc>
      </w:tr>
      <w:tr w:rsidR="001E729F" w14:paraId="4C055046" w14:textId="77777777" w:rsidTr="00907AF8">
        <w:tc>
          <w:tcPr>
            <w:tcW w:w="1642" w:type="dxa"/>
          </w:tcPr>
          <w:p w14:paraId="3A50DEC9" w14:textId="77777777" w:rsidR="001E729F" w:rsidRDefault="001E729F" w:rsidP="00907AF8">
            <w:pPr>
              <w:tabs>
                <w:tab w:val="left" w:pos="1560"/>
                <w:tab w:val="left" w:pos="4962"/>
                <w:tab w:val="left" w:pos="5103"/>
              </w:tabs>
              <w:jc w:val="both"/>
              <w:rPr>
                <w:bCs/>
              </w:rPr>
            </w:pPr>
            <w:r>
              <w:rPr>
                <w:bCs/>
              </w:rPr>
              <w:t>Aš galiu bendrauti</w:t>
            </w:r>
          </w:p>
        </w:tc>
        <w:tc>
          <w:tcPr>
            <w:tcW w:w="1642" w:type="dxa"/>
          </w:tcPr>
          <w:p w14:paraId="4B7FA321" w14:textId="77777777" w:rsidR="001E729F" w:rsidRDefault="001E729F" w:rsidP="00907AF8">
            <w:pPr>
              <w:tabs>
                <w:tab w:val="left" w:pos="1560"/>
                <w:tab w:val="left" w:pos="4962"/>
                <w:tab w:val="left" w:pos="5103"/>
              </w:tabs>
              <w:jc w:val="both"/>
              <w:rPr>
                <w:bCs/>
              </w:rPr>
            </w:pPr>
          </w:p>
        </w:tc>
        <w:tc>
          <w:tcPr>
            <w:tcW w:w="1642" w:type="dxa"/>
          </w:tcPr>
          <w:p w14:paraId="7AA20838" w14:textId="77777777" w:rsidR="001E729F" w:rsidRDefault="001E729F" w:rsidP="00907AF8">
            <w:pPr>
              <w:tabs>
                <w:tab w:val="left" w:pos="1560"/>
                <w:tab w:val="left" w:pos="4962"/>
                <w:tab w:val="left" w:pos="5103"/>
              </w:tabs>
              <w:jc w:val="both"/>
              <w:rPr>
                <w:bCs/>
              </w:rPr>
            </w:pPr>
          </w:p>
        </w:tc>
        <w:tc>
          <w:tcPr>
            <w:tcW w:w="1642" w:type="dxa"/>
          </w:tcPr>
          <w:p w14:paraId="35224761" w14:textId="77777777" w:rsidR="001E729F" w:rsidRDefault="001E729F" w:rsidP="00907AF8">
            <w:pPr>
              <w:tabs>
                <w:tab w:val="left" w:pos="1560"/>
                <w:tab w:val="left" w:pos="4962"/>
                <w:tab w:val="left" w:pos="5103"/>
              </w:tabs>
              <w:jc w:val="both"/>
              <w:rPr>
                <w:bCs/>
              </w:rPr>
            </w:pPr>
          </w:p>
        </w:tc>
        <w:tc>
          <w:tcPr>
            <w:tcW w:w="1643" w:type="dxa"/>
          </w:tcPr>
          <w:p w14:paraId="7F19119A" w14:textId="77777777" w:rsidR="001E729F" w:rsidRDefault="001E729F" w:rsidP="00907AF8">
            <w:pPr>
              <w:tabs>
                <w:tab w:val="left" w:pos="1560"/>
                <w:tab w:val="left" w:pos="4962"/>
                <w:tab w:val="left" w:pos="5103"/>
              </w:tabs>
              <w:jc w:val="both"/>
              <w:rPr>
                <w:bCs/>
              </w:rPr>
            </w:pPr>
          </w:p>
        </w:tc>
        <w:tc>
          <w:tcPr>
            <w:tcW w:w="1643" w:type="dxa"/>
          </w:tcPr>
          <w:p w14:paraId="7FC53814" w14:textId="77777777" w:rsidR="001E729F" w:rsidRDefault="001E729F" w:rsidP="00907AF8">
            <w:pPr>
              <w:tabs>
                <w:tab w:val="left" w:pos="1560"/>
                <w:tab w:val="left" w:pos="4962"/>
                <w:tab w:val="left" w:pos="5103"/>
              </w:tabs>
              <w:jc w:val="both"/>
              <w:rPr>
                <w:bCs/>
              </w:rPr>
            </w:pPr>
          </w:p>
        </w:tc>
      </w:tr>
      <w:tr w:rsidR="001E729F" w14:paraId="7A16781B" w14:textId="77777777" w:rsidTr="00907AF8">
        <w:tc>
          <w:tcPr>
            <w:tcW w:w="1642" w:type="dxa"/>
          </w:tcPr>
          <w:p w14:paraId="02E574C3" w14:textId="77777777" w:rsidR="001E729F" w:rsidRPr="00443B76" w:rsidRDefault="001E729F" w:rsidP="00907AF8">
            <w:pPr>
              <w:tabs>
                <w:tab w:val="left" w:pos="1560"/>
                <w:tab w:val="left" w:pos="4962"/>
                <w:tab w:val="left" w:pos="5103"/>
              </w:tabs>
              <w:jc w:val="center"/>
              <w:rPr>
                <w:b/>
                <w:bCs/>
              </w:rPr>
            </w:pPr>
            <w:r w:rsidRPr="00443B76">
              <w:rPr>
                <w:b/>
                <w:bCs/>
              </w:rPr>
              <w:t>Asmeninis augimas</w:t>
            </w:r>
          </w:p>
        </w:tc>
        <w:tc>
          <w:tcPr>
            <w:tcW w:w="1642" w:type="dxa"/>
          </w:tcPr>
          <w:p w14:paraId="37BCFC76" w14:textId="77777777" w:rsidR="001E729F" w:rsidRDefault="001E729F" w:rsidP="00907AF8">
            <w:pPr>
              <w:tabs>
                <w:tab w:val="left" w:pos="1560"/>
                <w:tab w:val="left" w:pos="4962"/>
                <w:tab w:val="left" w:pos="5103"/>
              </w:tabs>
              <w:jc w:val="both"/>
              <w:rPr>
                <w:bCs/>
              </w:rPr>
            </w:pPr>
          </w:p>
        </w:tc>
        <w:tc>
          <w:tcPr>
            <w:tcW w:w="1642" w:type="dxa"/>
          </w:tcPr>
          <w:p w14:paraId="682E075F" w14:textId="77777777" w:rsidR="001E729F" w:rsidRDefault="001E729F" w:rsidP="00907AF8">
            <w:pPr>
              <w:tabs>
                <w:tab w:val="left" w:pos="1560"/>
                <w:tab w:val="left" w:pos="4962"/>
                <w:tab w:val="left" w:pos="5103"/>
              </w:tabs>
              <w:jc w:val="both"/>
              <w:rPr>
                <w:bCs/>
              </w:rPr>
            </w:pPr>
          </w:p>
        </w:tc>
        <w:tc>
          <w:tcPr>
            <w:tcW w:w="1642" w:type="dxa"/>
          </w:tcPr>
          <w:p w14:paraId="48DDA373" w14:textId="77777777" w:rsidR="001E729F" w:rsidRDefault="001E729F" w:rsidP="00907AF8">
            <w:pPr>
              <w:tabs>
                <w:tab w:val="left" w:pos="1560"/>
                <w:tab w:val="left" w:pos="4962"/>
                <w:tab w:val="left" w:pos="5103"/>
              </w:tabs>
              <w:jc w:val="both"/>
              <w:rPr>
                <w:bCs/>
              </w:rPr>
            </w:pPr>
          </w:p>
        </w:tc>
        <w:tc>
          <w:tcPr>
            <w:tcW w:w="1643" w:type="dxa"/>
          </w:tcPr>
          <w:p w14:paraId="79D447BE" w14:textId="77777777" w:rsidR="001E729F" w:rsidRDefault="001E729F" w:rsidP="00907AF8">
            <w:pPr>
              <w:tabs>
                <w:tab w:val="left" w:pos="1560"/>
                <w:tab w:val="left" w:pos="4962"/>
                <w:tab w:val="left" w:pos="5103"/>
              </w:tabs>
              <w:jc w:val="both"/>
              <w:rPr>
                <w:bCs/>
              </w:rPr>
            </w:pPr>
          </w:p>
        </w:tc>
        <w:tc>
          <w:tcPr>
            <w:tcW w:w="1643" w:type="dxa"/>
          </w:tcPr>
          <w:p w14:paraId="5FD1437A" w14:textId="77777777" w:rsidR="001E729F" w:rsidRDefault="001E729F" w:rsidP="00907AF8">
            <w:pPr>
              <w:tabs>
                <w:tab w:val="left" w:pos="1560"/>
                <w:tab w:val="left" w:pos="4962"/>
                <w:tab w:val="left" w:pos="5103"/>
              </w:tabs>
              <w:jc w:val="both"/>
              <w:rPr>
                <w:bCs/>
              </w:rPr>
            </w:pPr>
          </w:p>
        </w:tc>
      </w:tr>
      <w:tr w:rsidR="001E729F" w14:paraId="5E68F040" w14:textId="77777777" w:rsidTr="00907AF8">
        <w:tc>
          <w:tcPr>
            <w:tcW w:w="1642" w:type="dxa"/>
          </w:tcPr>
          <w:p w14:paraId="4B0AAD60" w14:textId="77777777" w:rsidR="001E729F" w:rsidRDefault="001E729F" w:rsidP="00907AF8">
            <w:pPr>
              <w:tabs>
                <w:tab w:val="left" w:pos="1560"/>
                <w:tab w:val="left" w:pos="4962"/>
                <w:tab w:val="left" w:pos="5103"/>
              </w:tabs>
              <w:jc w:val="both"/>
              <w:rPr>
                <w:bCs/>
              </w:rPr>
            </w:pPr>
            <w:r>
              <w:rPr>
                <w:bCs/>
              </w:rPr>
              <w:t>Aš galiu išmokti naujų dalykų.</w:t>
            </w:r>
          </w:p>
        </w:tc>
        <w:tc>
          <w:tcPr>
            <w:tcW w:w="1642" w:type="dxa"/>
          </w:tcPr>
          <w:p w14:paraId="73AA2898" w14:textId="77777777" w:rsidR="001E729F" w:rsidRDefault="001E729F" w:rsidP="00907AF8">
            <w:pPr>
              <w:tabs>
                <w:tab w:val="left" w:pos="1560"/>
                <w:tab w:val="left" w:pos="4962"/>
                <w:tab w:val="left" w:pos="5103"/>
              </w:tabs>
              <w:jc w:val="both"/>
              <w:rPr>
                <w:bCs/>
              </w:rPr>
            </w:pPr>
          </w:p>
        </w:tc>
        <w:tc>
          <w:tcPr>
            <w:tcW w:w="1642" w:type="dxa"/>
          </w:tcPr>
          <w:p w14:paraId="61E43E8F" w14:textId="77777777" w:rsidR="001E729F" w:rsidRDefault="001E729F" w:rsidP="00907AF8">
            <w:pPr>
              <w:tabs>
                <w:tab w:val="left" w:pos="1560"/>
                <w:tab w:val="left" w:pos="4962"/>
                <w:tab w:val="left" w:pos="5103"/>
              </w:tabs>
              <w:jc w:val="both"/>
              <w:rPr>
                <w:bCs/>
              </w:rPr>
            </w:pPr>
          </w:p>
        </w:tc>
        <w:tc>
          <w:tcPr>
            <w:tcW w:w="1642" w:type="dxa"/>
          </w:tcPr>
          <w:p w14:paraId="0C40F128" w14:textId="77777777" w:rsidR="001E729F" w:rsidRDefault="001E729F" w:rsidP="00907AF8">
            <w:pPr>
              <w:tabs>
                <w:tab w:val="left" w:pos="1560"/>
                <w:tab w:val="left" w:pos="4962"/>
                <w:tab w:val="left" w:pos="5103"/>
              </w:tabs>
              <w:jc w:val="both"/>
              <w:rPr>
                <w:bCs/>
              </w:rPr>
            </w:pPr>
          </w:p>
        </w:tc>
        <w:tc>
          <w:tcPr>
            <w:tcW w:w="1643" w:type="dxa"/>
          </w:tcPr>
          <w:p w14:paraId="32705304" w14:textId="77777777" w:rsidR="001E729F" w:rsidRDefault="001E729F" w:rsidP="00907AF8">
            <w:pPr>
              <w:tabs>
                <w:tab w:val="left" w:pos="1560"/>
                <w:tab w:val="left" w:pos="4962"/>
                <w:tab w:val="left" w:pos="5103"/>
              </w:tabs>
              <w:jc w:val="both"/>
              <w:rPr>
                <w:bCs/>
              </w:rPr>
            </w:pPr>
          </w:p>
        </w:tc>
        <w:tc>
          <w:tcPr>
            <w:tcW w:w="1643" w:type="dxa"/>
          </w:tcPr>
          <w:p w14:paraId="1A2D7EDF" w14:textId="77777777" w:rsidR="001E729F" w:rsidRDefault="001E729F" w:rsidP="00907AF8">
            <w:pPr>
              <w:tabs>
                <w:tab w:val="left" w:pos="1560"/>
                <w:tab w:val="left" w:pos="4962"/>
                <w:tab w:val="left" w:pos="5103"/>
              </w:tabs>
              <w:jc w:val="both"/>
              <w:rPr>
                <w:bCs/>
              </w:rPr>
            </w:pPr>
          </w:p>
        </w:tc>
      </w:tr>
      <w:tr w:rsidR="001E729F" w14:paraId="53BE4A45" w14:textId="77777777" w:rsidTr="00907AF8">
        <w:tc>
          <w:tcPr>
            <w:tcW w:w="1642" w:type="dxa"/>
          </w:tcPr>
          <w:p w14:paraId="7AD5ACC6" w14:textId="77777777" w:rsidR="001E729F" w:rsidRDefault="001E729F" w:rsidP="00907AF8">
            <w:pPr>
              <w:tabs>
                <w:tab w:val="left" w:pos="1560"/>
                <w:tab w:val="left" w:pos="4962"/>
                <w:tab w:val="left" w:pos="5103"/>
              </w:tabs>
              <w:jc w:val="both"/>
              <w:rPr>
                <w:bCs/>
              </w:rPr>
            </w:pPr>
            <w:r>
              <w:rPr>
                <w:bCs/>
              </w:rPr>
              <w:t>Aš galiu pats išsikelti savo tikslus.</w:t>
            </w:r>
          </w:p>
        </w:tc>
        <w:tc>
          <w:tcPr>
            <w:tcW w:w="1642" w:type="dxa"/>
          </w:tcPr>
          <w:p w14:paraId="72522CDA" w14:textId="77777777" w:rsidR="001E729F" w:rsidRDefault="001E729F" w:rsidP="00907AF8">
            <w:pPr>
              <w:tabs>
                <w:tab w:val="left" w:pos="1560"/>
                <w:tab w:val="left" w:pos="4962"/>
                <w:tab w:val="left" w:pos="5103"/>
              </w:tabs>
              <w:jc w:val="both"/>
              <w:rPr>
                <w:bCs/>
              </w:rPr>
            </w:pPr>
          </w:p>
        </w:tc>
        <w:tc>
          <w:tcPr>
            <w:tcW w:w="1642" w:type="dxa"/>
          </w:tcPr>
          <w:p w14:paraId="558F8A06" w14:textId="77777777" w:rsidR="001E729F" w:rsidRDefault="001E729F" w:rsidP="00907AF8">
            <w:pPr>
              <w:tabs>
                <w:tab w:val="left" w:pos="1560"/>
                <w:tab w:val="left" w:pos="4962"/>
                <w:tab w:val="left" w:pos="5103"/>
              </w:tabs>
              <w:jc w:val="both"/>
              <w:rPr>
                <w:bCs/>
              </w:rPr>
            </w:pPr>
          </w:p>
        </w:tc>
        <w:tc>
          <w:tcPr>
            <w:tcW w:w="1642" w:type="dxa"/>
          </w:tcPr>
          <w:p w14:paraId="7EAEF87E" w14:textId="77777777" w:rsidR="001E729F" w:rsidRDefault="001E729F" w:rsidP="00907AF8">
            <w:pPr>
              <w:tabs>
                <w:tab w:val="left" w:pos="1560"/>
                <w:tab w:val="left" w:pos="4962"/>
                <w:tab w:val="left" w:pos="5103"/>
              </w:tabs>
              <w:jc w:val="both"/>
              <w:rPr>
                <w:bCs/>
              </w:rPr>
            </w:pPr>
          </w:p>
        </w:tc>
        <w:tc>
          <w:tcPr>
            <w:tcW w:w="1643" w:type="dxa"/>
          </w:tcPr>
          <w:p w14:paraId="198004B1" w14:textId="77777777" w:rsidR="001E729F" w:rsidRDefault="001E729F" w:rsidP="00907AF8">
            <w:pPr>
              <w:tabs>
                <w:tab w:val="left" w:pos="1560"/>
                <w:tab w:val="left" w:pos="4962"/>
                <w:tab w:val="left" w:pos="5103"/>
              </w:tabs>
              <w:jc w:val="both"/>
              <w:rPr>
                <w:bCs/>
              </w:rPr>
            </w:pPr>
          </w:p>
        </w:tc>
        <w:tc>
          <w:tcPr>
            <w:tcW w:w="1643" w:type="dxa"/>
          </w:tcPr>
          <w:p w14:paraId="5F40CB26" w14:textId="77777777" w:rsidR="001E729F" w:rsidRDefault="001E729F" w:rsidP="00907AF8">
            <w:pPr>
              <w:tabs>
                <w:tab w:val="left" w:pos="1560"/>
                <w:tab w:val="left" w:pos="4962"/>
                <w:tab w:val="left" w:pos="5103"/>
              </w:tabs>
              <w:jc w:val="both"/>
              <w:rPr>
                <w:bCs/>
              </w:rPr>
            </w:pPr>
          </w:p>
        </w:tc>
      </w:tr>
      <w:tr w:rsidR="001E729F" w14:paraId="39C6D754" w14:textId="77777777" w:rsidTr="00907AF8">
        <w:tc>
          <w:tcPr>
            <w:tcW w:w="1642" w:type="dxa"/>
          </w:tcPr>
          <w:p w14:paraId="46340E43" w14:textId="77777777" w:rsidR="001E729F" w:rsidRDefault="001E729F" w:rsidP="00907AF8">
            <w:pPr>
              <w:tabs>
                <w:tab w:val="left" w:pos="1560"/>
                <w:tab w:val="left" w:pos="4962"/>
                <w:tab w:val="left" w:pos="5103"/>
              </w:tabs>
              <w:jc w:val="both"/>
              <w:rPr>
                <w:bCs/>
              </w:rPr>
            </w:pPr>
            <w:r>
              <w:rPr>
                <w:bCs/>
              </w:rPr>
              <w:t>Aš galiu rinktis veiklas.</w:t>
            </w:r>
          </w:p>
        </w:tc>
        <w:tc>
          <w:tcPr>
            <w:tcW w:w="1642" w:type="dxa"/>
          </w:tcPr>
          <w:p w14:paraId="5613E7F8" w14:textId="77777777" w:rsidR="001E729F" w:rsidRDefault="001E729F" w:rsidP="00907AF8">
            <w:pPr>
              <w:tabs>
                <w:tab w:val="left" w:pos="1560"/>
                <w:tab w:val="left" w:pos="4962"/>
                <w:tab w:val="left" w:pos="5103"/>
              </w:tabs>
              <w:jc w:val="both"/>
              <w:rPr>
                <w:bCs/>
              </w:rPr>
            </w:pPr>
          </w:p>
        </w:tc>
        <w:tc>
          <w:tcPr>
            <w:tcW w:w="1642" w:type="dxa"/>
          </w:tcPr>
          <w:p w14:paraId="54B707CF" w14:textId="77777777" w:rsidR="001E729F" w:rsidRDefault="001E729F" w:rsidP="00907AF8">
            <w:pPr>
              <w:tabs>
                <w:tab w:val="left" w:pos="1560"/>
                <w:tab w:val="left" w:pos="4962"/>
                <w:tab w:val="left" w:pos="5103"/>
              </w:tabs>
              <w:jc w:val="both"/>
              <w:rPr>
                <w:bCs/>
              </w:rPr>
            </w:pPr>
          </w:p>
        </w:tc>
        <w:tc>
          <w:tcPr>
            <w:tcW w:w="1642" w:type="dxa"/>
          </w:tcPr>
          <w:p w14:paraId="0CB36D90" w14:textId="77777777" w:rsidR="001E729F" w:rsidRDefault="001E729F" w:rsidP="00907AF8">
            <w:pPr>
              <w:tabs>
                <w:tab w:val="left" w:pos="1560"/>
                <w:tab w:val="left" w:pos="4962"/>
                <w:tab w:val="left" w:pos="5103"/>
              </w:tabs>
              <w:jc w:val="both"/>
              <w:rPr>
                <w:bCs/>
              </w:rPr>
            </w:pPr>
          </w:p>
        </w:tc>
        <w:tc>
          <w:tcPr>
            <w:tcW w:w="1643" w:type="dxa"/>
          </w:tcPr>
          <w:p w14:paraId="5A7EED3A" w14:textId="77777777" w:rsidR="001E729F" w:rsidRDefault="001E729F" w:rsidP="00907AF8">
            <w:pPr>
              <w:tabs>
                <w:tab w:val="left" w:pos="1560"/>
                <w:tab w:val="left" w:pos="4962"/>
                <w:tab w:val="left" w:pos="5103"/>
              </w:tabs>
              <w:jc w:val="both"/>
              <w:rPr>
                <w:bCs/>
              </w:rPr>
            </w:pPr>
          </w:p>
        </w:tc>
        <w:tc>
          <w:tcPr>
            <w:tcW w:w="1643" w:type="dxa"/>
          </w:tcPr>
          <w:p w14:paraId="525FA196" w14:textId="77777777" w:rsidR="001E729F" w:rsidRDefault="001E729F" w:rsidP="00907AF8">
            <w:pPr>
              <w:tabs>
                <w:tab w:val="left" w:pos="1560"/>
                <w:tab w:val="left" w:pos="4962"/>
                <w:tab w:val="left" w:pos="5103"/>
              </w:tabs>
              <w:jc w:val="both"/>
              <w:rPr>
                <w:bCs/>
              </w:rPr>
            </w:pPr>
          </w:p>
        </w:tc>
      </w:tr>
      <w:tr w:rsidR="001E729F" w14:paraId="2E3E9E3A" w14:textId="77777777" w:rsidTr="00907AF8">
        <w:tc>
          <w:tcPr>
            <w:tcW w:w="1642" w:type="dxa"/>
          </w:tcPr>
          <w:p w14:paraId="1C3F7135" w14:textId="77777777" w:rsidR="001E729F" w:rsidRPr="00443B76" w:rsidRDefault="001E729F" w:rsidP="00907AF8">
            <w:pPr>
              <w:tabs>
                <w:tab w:val="left" w:pos="1560"/>
                <w:tab w:val="left" w:pos="4962"/>
                <w:tab w:val="left" w:pos="5103"/>
              </w:tabs>
              <w:jc w:val="both"/>
              <w:rPr>
                <w:b/>
                <w:bCs/>
              </w:rPr>
            </w:pPr>
            <w:r w:rsidRPr="00443B76">
              <w:rPr>
                <w:b/>
                <w:bCs/>
              </w:rPr>
              <w:t>Socialinė įtrauktis</w:t>
            </w:r>
          </w:p>
        </w:tc>
        <w:tc>
          <w:tcPr>
            <w:tcW w:w="1642" w:type="dxa"/>
          </w:tcPr>
          <w:p w14:paraId="48E6C0DD" w14:textId="77777777" w:rsidR="001E729F" w:rsidRDefault="001E729F" w:rsidP="00907AF8">
            <w:pPr>
              <w:tabs>
                <w:tab w:val="left" w:pos="1560"/>
                <w:tab w:val="left" w:pos="4962"/>
                <w:tab w:val="left" w:pos="5103"/>
              </w:tabs>
              <w:jc w:val="both"/>
              <w:rPr>
                <w:bCs/>
              </w:rPr>
            </w:pPr>
          </w:p>
        </w:tc>
        <w:tc>
          <w:tcPr>
            <w:tcW w:w="1642" w:type="dxa"/>
          </w:tcPr>
          <w:p w14:paraId="5781CA7B" w14:textId="77777777" w:rsidR="001E729F" w:rsidRDefault="001E729F" w:rsidP="00907AF8">
            <w:pPr>
              <w:tabs>
                <w:tab w:val="left" w:pos="1560"/>
                <w:tab w:val="left" w:pos="4962"/>
                <w:tab w:val="left" w:pos="5103"/>
              </w:tabs>
              <w:jc w:val="both"/>
              <w:rPr>
                <w:bCs/>
              </w:rPr>
            </w:pPr>
          </w:p>
        </w:tc>
        <w:tc>
          <w:tcPr>
            <w:tcW w:w="1642" w:type="dxa"/>
          </w:tcPr>
          <w:p w14:paraId="2941B59D" w14:textId="77777777" w:rsidR="001E729F" w:rsidRDefault="001E729F" w:rsidP="00907AF8">
            <w:pPr>
              <w:tabs>
                <w:tab w:val="left" w:pos="1560"/>
                <w:tab w:val="left" w:pos="4962"/>
                <w:tab w:val="left" w:pos="5103"/>
              </w:tabs>
              <w:jc w:val="both"/>
              <w:rPr>
                <w:bCs/>
              </w:rPr>
            </w:pPr>
          </w:p>
        </w:tc>
        <w:tc>
          <w:tcPr>
            <w:tcW w:w="1643" w:type="dxa"/>
          </w:tcPr>
          <w:p w14:paraId="58E11536" w14:textId="77777777" w:rsidR="001E729F" w:rsidRDefault="001E729F" w:rsidP="00907AF8">
            <w:pPr>
              <w:tabs>
                <w:tab w:val="left" w:pos="1560"/>
                <w:tab w:val="left" w:pos="4962"/>
                <w:tab w:val="left" w:pos="5103"/>
              </w:tabs>
              <w:jc w:val="both"/>
              <w:rPr>
                <w:bCs/>
              </w:rPr>
            </w:pPr>
          </w:p>
        </w:tc>
        <w:tc>
          <w:tcPr>
            <w:tcW w:w="1643" w:type="dxa"/>
          </w:tcPr>
          <w:p w14:paraId="4DF795E7" w14:textId="77777777" w:rsidR="001E729F" w:rsidRDefault="001E729F" w:rsidP="00907AF8">
            <w:pPr>
              <w:tabs>
                <w:tab w:val="left" w:pos="1560"/>
                <w:tab w:val="left" w:pos="4962"/>
                <w:tab w:val="left" w:pos="5103"/>
              </w:tabs>
              <w:jc w:val="both"/>
              <w:rPr>
                <w:bCs/>
              </w:rPr>
            </w:pPr>
          </w:p>
        </w:tc>
      </w:tr>
      <w:tr w:rsidR="001E729F" w14:paraId="50AEE2B5" w14:textId="77777777" w:rsidTr="00907AF8">
        <w:tc>
          <w:tcPr>
            <w:tcW w:w="1642" w:type="dxa"/>
          </w:tcPr>
          <w:p w14:paraId="3348F2B5" w14:textId="77777777" w:rsidR="001E729F" w:rsidRDefault="001E729F" w:rsidP="00907AF8">
            <w:pPr>
              <w:tabs>
                <w:tab w:val="left" w:pos="1560"/>
                <w:tab w:val="left" w:pos="4962"/>
                <w:tab w:val="left" w:pos="5103"/>
              </w:tabs>
              <w:jc w:val="both"/>
              <w:rPr>
                <w:bCs/>
              </w:rPr>
            </w:pPr>
            <w:r>
              <w:rPr>
                <w:bCs/>
              </w:rPr>
              <w:t>Aš žinau savo teises.</w:t>
            </w:r>
          </w:p>
        </w:tc>
        <w:tc>
          <w:tcPr>
            <w:tcW w:w="1642" w:type="dxa"/>
          </w:tcPr>
          <w:p w14:paraId="1093E937" w14:textId="77777777" w:rsidR="001E729F" w:rsidRDefault="001E729F" w:rsidP="00907AF8">
            <w:pPr>
              <w:tabs>
                <w:tab w:val="left" w:pos="1560"/>
                <w:tab w:val="left" w:pos="4962"/>
                <w:tab w:val="left" w:pos="5103"/>
              </w:tabs>
              <w:jc w:val="both"/>
              <w:rPr>
                <w:bCs/>
              </w:rPr>
            </w:pPr>
          </w:p>
        </w:tc>
        <w:tc>
          <w:tcPr>
            <w:tcW w:w="1642" w:type="dxa"/>
          </w:tcPr>
          <w:p w14:paraId="1566A632" w14:textId="77777777" w:rsidR="001E729F" w:rsidRDefault="001E729F" w:rsidP="00907AF8">
            <w:pPr>
              <w:tabs>
                <w:tab w:val="left" w:pos="1560"/>
                <w:tab w:val="left" w:pos="4962"/>
                <w:tab w:val="left" w:pos="5103"/>
              </w:tabs>
              <w:jc w:val="both"/>
              <w:rPr>
                <w:bCs/>
              </w:rPr>
            </w:pPr>
          </w:p>
        </w:tc>
        <w:tc>
          <w:tcPr>
            <w:tcW w:w="1642" w:type="dxa"/>
          </w:tcPr>
          <w:p w14:paraId="1E027D05" w14:textId="77777777" w:rsidR="001E729F" w:rsidRDefault="001E729F" w:rsidP="00907AF8">
            <w:pPr>
              <w:tabs>
                <w:tab w:val="left" w:pos="1560"/>
                <w:tab w:val="left" w:pos="4962"/>
                <w:tab w:val="left" w:pos="5103"/>
              </w:tabs>
              <w:jc w:val="both"/>
              <w:rPr>
                <w:bCs/>
              </w:rPr>
            </w:pPr>
          </w:p>
        </w:tc>
        <w:tc>
          <w:tcPr>
            <w:tcW w:w="1643" w:type="dxa"/>
          </w:tcPr>
          <w:p w14:paraId="6082ECC6" w14:textId="77777777" w:rsidR="001E729F" w:rsidRDefault="001E729F" w:rsidP="00907AF8">
            <w:pPr>
              <w:tabs>
                <w:tab w:val="left" w:pos="1560"/>
                <w:tab w:val="left" w:pos="4962"/>
                <w:tab w:val="left" w:pos="5103"/>
              </w:tabs>
              <w:jc w:val="both"/>
              <w:rPr>
                <w:bCs/>
              </w:rPr>
            </w:pPr>
          </w:p>
        </w:tc>
        <w:tc>
          <w:tcPr>
            <w:tcW w:w="1643" w:type="dxa"/>
          </w:tcPr>
          <w:p w14:paraId="19C25E78" w14:textId="77777777" w:rsidR="001E729F" w:rsidRDefault="001E729F" w:rsidP="00907AF8">
            <w:pPr>
              <w:tabs>
                <w:tab w:val="left" w:pos="1560"/>
                <w:tab w:val="left" w:pos="4962"/>
                <w:tab w:val="left" w:pos="5103"/>
              </w:tabs>
              <w:jc w:val="both"/>
              <w:rPr>
                <w:bCs/>
              </w:rPr>
            </w:pPr>
          </w:p>
        </w:tc>
      </w:tr>
      <w:tr w:rsidR="001E729F" w14:paraId="3AC5C64B" w14:textId="77777777" w:rsidTr="00907AF8">
        <w:tc>
          <w:tcPr>
            <w:tcW w:w="1642" w:type="dxa"/>
          </w:tcPr>
          <w:p w14:paraId="603C0DAC" w14:textId="77777777" w:rsidR="001E729F" w:rsidRDefault="001E729F" w:rsidP="00907AF8">
            <w:pPr>
              <w:tabs>
                <w:tab w:val="left" w:pos="1560"/>
                <w:tab w:val="left" w:pos="4962"/>
                <w:tab w:val="left" w:pos="5103"/>
              </w:tabs>
              <w:jc w:val="both"/>
              <w:rPr>
                <w:bCs/>
              </w:rPr>
            </w:pPr>
            <w:r>
              <w:rPr>
                <w:bCs/>
              </w:rPr>
              <w:t>Aš drąsiai išsakau savo mintis.</w:t>
            </w:r>
          </w:p>
        </w:tc>
        <w:tc>
          <w:tcPr>
            <w:tcW w:w="1642" w:type="dxa"/>
          </w:tcPr>
          <w:p w14:paraId="7AE56A1B" w14:textId="77777777" w:rsidR="001E729F" w:rsidRDefault="001E729F" w:rsidP="00907AF8">
            <w:pPr>
              <w:tabs>
                <w:tab w:val="left" w:pos="1560"/>
                <w:tab w:val="left" w:pos="4962"/>
                <w:tab w:val="left" w:pos="5103"/>
              </w:tabs>
              <w:jc w:val="both"/>
              <w:rPr>
                <w:bCs/>
              </w:rPr>
            </w:pPr>
          </w:p>
        </w:tc>
        <w:tc>
          <w:tcPr>
            <w:tcW w:w="1642" w:type="dxa"/>
          </w:tcPr>
          <w:p w14:paraId="4E2479DB" w14:textId="77777777" w:rsidR="001E729F" w:rsidRDefault="001E729F" w:rsidP="00907AF8">
            <w:pPr>
              <w:tabs>
                <w:tab w:val="left" w:pos="1560"/>
                <w:tab w:val="left" w:pos="4962"/>
                <w:tab w:val="left" w:pos="5103"/>
              </w:tabs>
              <w:jc w:val="both"/>
              <w:rPr>
                <w:bCs/>
              </w:rPr>
            </w:pPr>
          </w:p>
        </w:tc>
        <w:tc>
          <w:tcPr>
            <w:tcW w:w="1642" w:type="dxa"/>
          </w:tcPr>
          <w:p w14:paraId="68639DB3" w14:textId="77777777" w:rsidR="001E729F" w:rsidRDefault="001E729F" w:rsidP="00907AF8">
            <w:pPr>
              <w:tabs>
                <w:tab w:val="left" w:pos="1560"/>
                <w:tab w:val="left" w:pos="4962"/>
                <w:tab w:val="left" w:pos="5103"/>
              </w:tabs>
              <w:jc w:val="both"/>
              <w:rPr>
                <w:bCs/>
              </w:rPr>
            </w:pPr>
          </w:p>
        </w:tc>
        <w:tc>
          <w:tcPr>
            <w:tcW w:w="1643" w:type="dxa"/>
          </w:tcPr>
          <w:p w14:paraId="50A5BF62" w14:textId="77777777" w:rsidR="001E729F" w:rsidRDefault="001E729F" w:rsidP="00907AF8">
            <w:pPr>
              <w:tabs>
                <w:tab w:val="left" w:pos="1560"/>
                <w:tab w:val="left" w:pos="4962"/>
                <w:tab w:val="left" w:pos="5103"/>
              </w:tabs>
              <w:jc w:val="both"/>
              <w:rPr>
                <w:bCs/>
              </w:rPr>
            </w:pPr>
          </w:p>
        </w:tc>
        <w:tc>
          <w:tcPr>
            <w:tcW w:w="1643" w:type="dxa"/>
          </w:tcPr>
          <w:p w14:paraId="01ABE6E6" w14:textId="77777777" w:rsidR="001E729F" w:rsidRDefault="001E729F" w:rsidP="00907AF8">
            <w:pPr>
              <w:tabs>
                <w:tab w:val="left" w:pos="1560"/>
                <w:tab w:val="left" w:pos="4962"/>
                <w:tab w:val="left" w:pos="5103"/>
              </w:tabs>
              <w:jc w:val="both"/>
              <w:rPr>
                <w:bCs/>
              </w:rPr>
            </w:pPr>
          </w:p>
        </w:tc>
      </w:tr>
      <w:tr w:rsidR="001E729F" w14:paraId="34BA9EBB" w14:textId="77777777" w:rsidTr="00907AF8">
        <w:tc>
          <w:tcPr>
            <w:tcW w:w="1642" w:type="dxa"/>
          </w:tcPr>
          <w:p w14:paraId="505502B0" w14:textId="77777777" w:rsidR="001E729F" w:rsidRDefault="001E729F" w:rsidP="00907AF8">
            <w:pPr>
              <w:tabs>
                <w:tab w:val="left" w:pos="1560"/>
                <w:tab w:val="left" w:pos="4962"/>
                <w:tab w:val="left" w:pos="5103"/>
              </w:tabs>
              <w:jc w:val="both"/>
              <w:rPr>
                <w:bCs/>
              </w:rPr>
            </w:pPr>
            <w:r>
              <w:rPr>
                <w:bCs/>
              </w:rPr>
              <w:t xml:space="preserve">Aš dalyvauju susirinkimuose. </w:t>
            </w:r>
          </w:p>
        </w:tc>
        <w:tc>
          <w:tcPr>
            <w:tcW w:w="1642" w:type="dxa"/>
          </w:tcPr>
          <w:p w14:paraId="685509CE" w14:textId="77777777" w:rsidR="001E729F" w:rsidRDefault="001E729F" w:rsidP="00907AF8">
            <w:pPr>
              <w:tabs>
                <w:tab w:val="left" w:pos="1560"/>
                <w:tab w:val="left" w:pos="4962"/>
                <w:tab w:val="left" w:pos="5103"/>
              </w:tabs>
              <w:jc w:val="both"/>
              <w:rPr>
                <w:bCs/>
              </w:rPr>
            </w:pPr>
          </w:p>
        </w:tc>
        <w:tc>
          <w:tcPr>
            <w:tcW w:w="1642" w:type="dxa"/>
          </w:tcPr>
          <w:p w14:paraId="216604F2" w14:textId="77777777" w:rsidR="001E729F" w:rsidRDefault="001E729F" w:rsidP="00907AF8">
            <w:pPr>
              <w:tabs>
                <w:tab w:val="left" w:pos="1560"/>
                <w:tab w:val="left" w:pos="4962"/>
                <w:tab w:val="left" w:pos="5103"/>
              </w:tabs>
              <w:jc w:val="both"/>
              <w:rPr>
                <w:bCs/>
              </w:rPr>
            </w:pPr>
          </w:p>
        </w:tc>
        <w:tc>
          <w:tcPr>
            <w:tcW w:w="1642" w:type="dxa"/>
          </w:tcPr>
          <w:p w14:paraId="61D87AF9" w14:textId="77777777" w:rsidR="001E729F" w:rsidRDefault="001E729F" w:rsidP="00907AF8">
            <w:pPr>
              <w:tabs>
                <w:tab w:val="left" w:pos="1560"/>
                <w:tab w:val="left" w:pos="4962"/>
                <w:tab w:val="left" w:pos="5103"/>
              </w:tabs>
              <w:jc w:val="both"/>
              <w:rPr>
                <w:bCs/>
              </w:rPr>
            </w:pPr>
          </w:p>
        </w:tc>
        <w:tc>
          <w:tcPr>
            <w:tcW w:w="1643" w:type="dxa"/>
          </w:tcPr>
          <w:p w14:paraId="48F2921A" w14:textId="77777777" w:rsidR="001E729F" w:rsidRDefault="001E729F" w:rsidP="00907AF8">
            <w:pPr>
              <w:tabs>
                <w:tab w:val="left" w:pos="1560"/>
                <w:tab w:val="left" w:pos="4962"/>
                <w:tab w:val="left" w:pos="5103"/>
              </w:tabs>
              <w:jc w:val="both"/>
              <w:rPr>
                <w:bCs/>
              </w:rPr>
            </w:pPr>
          </w:p>
        </w:tc>
        <w:tc>
          <w:tcPr>
            <w:tcW w:w="1643" w:type="dxa"/>
          </w:tcPr>
          <w:p w14:paraId="1CDBBBA6" w14:textId="77777777" w:rsidR="001E729F" w:rsidRDefault="001E729F" w:rsidP="00907AF8">
            <w:pPr>
              <w:tabs>
                <w:tab w:val="left" w:pos="1560"/>
                <w:tab w:val="left" w:pos="4962"/>
                <w:tab w:val="left" w:pos="5103"/>
              </w:tabs>
              <w:jc w:val="both"/>
              <w:rPr>
                <w:bCs/>
              </w:rPr>
            </w:pPr>
          </w:p>
        </w:tc>
      </w:tr>
    </w:tbl>
    <w:p w14:paraId="76683416" w14:textId="77777777" w:rsidR="001E729F" w:rsidRPr="00345757" w:rsidRDefault="001E729F" w:rsidP="001E729F">
      <w:pPr>
        <w:tabs>
          <w:tab w:val="left" w:pos="1560"/>
          <w:tab w:val="left" w:pos="4962"/>
          <w:tab w:val="left" w:pos="5103"/>
        </w:tabs>
        <w:jc w:val="both"/>
        <w:rPr>
          <w:bCs/>
        </w:rPr>
      </w:pPr>
    </w:p>
    <w:p w14:paraId="16A32D20" w14:textId="77777777" w:rsidR="001E729F" w:rsidRPr="00345757" w:rsidRDefault="001E729F" w:rsidP="001E729F">
      <w:pPr>
        <w:tabs>
          <w:tab w:val="left" w:pos="1560"/>
          <w:tab w:val="left" w:pos="4962"/>
          <w:tab w:val="left" w:pos="5103"/>
        </w:tabs>
        <w:jc w:val="both"/>
        <w:rPr>
          <w:bCs/>
        </w:rPr>
      </w:pPr>
    </w:p>
    <w:p w14:paraId="0D06E54B" w14:textId="77777777" w:rsidR="001E729F" w:rsidRPr="00345757" w:rsidRDefault="001E729F" w:rsidP="001E729F">
      <w:pPr>
        <w:tabs>
          <w:tab w:val="left" w:pos="1560"/>
          <w:tab w:val="left" w:pos="4962"/>
          <w:tab w:val="left" w:pos="5103"/>
        </w:tabs>
        <w:jc w:val="both"/>
        <w:rPr>
          <w:bCs/>
        </w:rPr>
      </w:pPr>
    </w:p>
    <w:p w14:paraId="5C97185B" w14:textId="77777777" w:rsidR="001E729F" w:rsidRDefault="001E729F" w:rsidP="001E729F">
      <w:pPr>
        <w:suppressAutoHyphens w:val="0"/>
        <w:autoSpaceDN/>
        <w:spacing w:after="200" w:line="276" w:lineRule="auto"/>
        <w:textAlignment w:val="auto"/>
        <w:rPr>
          <w:bCs/>
        </w:rPr>
      </w:pPr>
      <w:r>
        <w:rPr>
          <w:bCs/>
        </w:rPr>
        <w:br w:type="page"/>
      </w:r>
    </w:p>
    <w:p w14:paraId="2B8E380C" w14:textId="77777777" w:rsidR="001E729F" w:rsidRPr="00071944" w:rsidRDefault="001E729F" w:rsidP="001E729F">
      <w:pPr>
        <w:suppressAutoHyphens w:val="0"/>
        <w:autoSpaceDN/>
        <w:ind w:left="2592" w:firstLine="1296"/>
        <w:jc w:val="right"/>
        <w:textAlignment w:val="auto"/>
        <w:rPr>
          <w:rFonts w:eastAsiaTheme="minorHAnsi"/>
          <w:i/>
          <w:color w:val="000000" w:themeColor="text1"/>
          <w:lang w:eastAsia="en-US"/>
        </w:rPr>
      </w:pPr>
      <w:r w:rsidRPr="00071944">
        <w:rPr>
          <w:rFonts w:eastAsiaTheme="minorHAnsi"/>
          <w:i/>
          <w:color w:val="000000" w:themeColor="text1"/>
          <w:lang w:eastAsia="en-US"/>
        </w:rPr>
        <w:lastRenderedPageBreak/>
        <w:t>2 priedas</w:t>
      </w:r>
    </w:p>
    <w:p w14:paraId="0A08E7CC" w14:textId="77777777" w:rsidR="001E729F" w:rsidRPr="009B0D6E" w:rsidRDefault="001E729F" w:rsidP="001E729F">
      <w:pPr>
        <w:suppressAutoHyphens w:val="0"/>
        <w:autoSpaceDN/>
        <w:ind w:left="2592" w:firstLine="1296"/>
        <w:textAlignment w:val="auto"/>
        <w:rPr>
          <w:rFonts w:eastAsiaTheme="minorHAnsi"/>
          <w:color w:val="000000" w:themeColor="text1"/>
          <w:lang w:eastAsia="en-US"/>
        </w:rPr>
      </w:pPr>
      <w:r w:rsidRPr="009B0D6E">
        <w:rPr>
          <w:rFonts w:eastAsiaTheme="minorHAnsi"/>
          <w:color w:val="000000" w:themeColor="text1"/>
          <w:lang w:eastAsia="en-US"/>
        </w:rPr>
        <w:t>PATVIRTINTA</w:t>
      </w:r>
    </w:p>
    <w:p w14:paraId="12B142DF" w14:textId="77777777" w:rsidR="001E729F" w:rsidRPr="009B0D6E" w:rsidRDefault="001E729F" w:rsidP="001E729F">
      <w:pPr>
        <w:suppressAutoHyphens w:val="0"/>
        <w:autoSpaceDN/>
        <w:ind w:left="2592" w:firstLine="1296"/>
        <w:textAlignment w:val="auto"/>
        <w:rPr>
          <w:rFonts w:eastAsiaTheme="minorHAnsi"/>
          <w:color w:val="000000" w:themeColor="text1"/>
          <w:lang w:eastAsia="en-US"/>
        </w:rPr>
      </w:pPr>
      <w:r w:rsidRPr="009B0D6E">
        <w:rPr>
          <w:rFonts w:eastAsiaTheme="minorHAnsi"/>
          <w:color w:val="000000" w:themeColor="text1"/>
          <w:lang w:eastAsia="en-US"/>
        </w:rPr>
        <w:t>Palangos miesto socialinių paslaugų centro direktoriaus</w:t>
      </w:r>
    </w:p>
    <w:p w14:paraId="355F1C9C" w14:textId="77777777" w:rsidR="001E729F" w:rsidRPr="009B0D6E" w:rsidRDefault="001E729F" w:rsidP="001E729F">
      <w:pPr>
        <w:suppressAutoHyphens w:val="0"/>
        <w:autoSpaceDN/>
        <w:ind w:left="2592" w:firstLine="1296"/>
        <w:textAlignment w:val="auto"/>
        <w:rPr>
          <w:rFonts w:eastAsiaTheme="minorHAnsi"/>
          <w:color w:val="000000" w:themeColor="text1"/>
          <w:lang w:eastAsia="en-US"/>
        </w:rPr>
      </w:pPr>
      <w:r w:rsidRPr="009B0D6E">
        <w:rPr>
          <w:rFonts w:eastAsiaTheme="minorHAnsi"/>
          <w:color w:val="000000" w:themeColor="text1"/>
          <w:lang w:eastAsia="en-US"/>
        </w:rPr>
        <w:t>2019 m. gruodžio 16 d. įsakymu Nr. V1-226</w:t>
      </w:r>
    </w:p>
    <w:p w14:paraId="1CD95DF9" w14:textId="77777777" w:rsidR="001E729F" w:rsidRPr="009B0D6E" w:rsidRDefault="001E729F" w:rsidP="001E729F">
      <w:pPr>
        <w:suppressAutoHyphens w:val="0"/>
        <w:autoSpaceDN/>
        <w:ind w:left="2592" w:firstLine="1296"/>
        <w:textAlignment w:val="auto"/>
        <w:rPr>
          <w:rFonts w:eastAsiaTheme="minorHAnsi"/>
          <w:color w:val="000000" w:themeColor="text1"/>
          <w:lang w:eastAsia="en-US"/>
        </w:rPr>
      </w:pPr>
    </w:p>
    <w:p w14:paraId="59F6D001" w14:textId="77777777" w:rsidR="001E729F" w:rsidRPr="009B0D6E" w:rsidRDefault="001E729F" w:rsidP="001E729F">
      <w:pPr>
        <w:suppressAutoHyphens w:val="0"/>
        <w:autoSpaceDN/>
        <w:spacing w:after="200" w:line="276" w:lineRule="auto"/>
        <w:jc w:val="center"/>
        <w:textAlignment w:val="auto"/>
        <w:rPr>
          <w:rFonts w:eastAsiaTheme="minorHAnsi"/>
          <w:b/>
          <w:color w:val="000000" w:themeColor="text1"/>
          <w:lang w:eastAsia="en-US"/>
        </w:rPr>
      </w:pPr>
      <w:r w:rsidRPr="009B0D6E">
        <w:rPr>
          <w:rFonts w:eastAsiaTheme="minorHAnsi"/>
          <w:b/>
          <w:color w:val="000000" w:themeColor="text1"/>
          <w:lang w:eastAsia="en-US"/>
        </w:rPr>
        <w:t>ANKETA</w:t>
      </w:r>
    </w:p>
    <w:p w14:paraId="6C969931" w14:textId="77777777" w:rsidR="001E729F" w:rsidRPr="009B0D6E" w:rsidRDefault="001E729F" w:rsidP="001E729F">
      <w:pPr>
        <w:suppressAutoHyphens w:val="0"/>
        <w:autoSpaceDN/>
        <w:jc w:val="both"/>
        <w:textAlignment w:val="auto"/>
        <w:rPr>
          <w:rFonts w:eastAsiaTheme="minorHAnsi"/>
          <w:color w:val="000000" w:themeColor="text1"/>
          <w:lang w:eastAsia="en-US"/>
        </w:rPr>
      </w:pPr>
      <w:r w:rsidRPr="009B0D6E">
        <w:rPr>
          <w:rFonts w:eastAsiaTheme="minorHAnsi"/>
          <w:color w:val="000000" w:themeColor="text1"/>
          <w:lang w:eastAsia="en-US"/>
        </w:rPr>
        <w:t>TIKSLAS – atskleisti Centro socialinių paslaugų gavėjų ir artimųjų nuomonę apie teikiamų socialinių paslaugų kokybę.</w:t>
      </w:r>
    </w:p>
    <w:p w14:paraId="687FDD0B" w14:textId="77777777" w:rsidR="001E729F" w:rsidRPr="009B0D6E" w:rsidRDefault="001E729F" w:rsidP="001E729F">
      <w:pPr>
        <w:suppressAutoHyphens w:val="0"/>
        <w:autoSpaceDN/>
        <w:jc w:val="both"/>
        <w:textAlignment w:val="auto"/>
        <w:rPr>
          <w:rFonts w:eastAsiaTheme="minorHAnsi"/>
          <w:color w:val="000000" w:themeColor="text1"/>
          <w:lang w:eastAsia="en-US"/>
        </w:rPr>
      </w:pPr>
      <w:r w:rsidRPr="009B0D6E">
        <w:rPr>
          <w:rFonts w:eastAsiaTheme="minorHAnsi"/>
          <w:color w:val="000000" w:themeColor="text1"/>
          <w:lang w:eastAsia="en-US"/>
        </w:rPr>
        <w:t>UŽDAVINIAI:</w:t>
      </w:r>
    </w:p>
    <w:p w14:paraId="0C4FCCBC" w14:textId="77777777" w:rsidR="001E729F" w:rsidRPr="009B0D6E" w:rsidRDefault="001E729F" w:rsidP="001E729F">
      <w:pPr>
        <w:numPr>
          <w:ilvl w:val="0"/>
          <w:numId w:val="5"/>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išsiaiškinti, kaip paslaugų gavėjai vertina paslaugų teikėjų (darbuotojų) darbą;</w:t>
      </w:r>
    </w:p>
    <w:p w14:paraId="6C6E04B0" w14:textId="77777777" w:rsidR="001E729F" w:rsidRPr="009B0D6E" w:rsidRDefault="001E729F" w:rsidP="001E729F">
      <w:pPr>
        <w:numPr>
          <w:ilvl w:val="0"/>
          <w:numId w:val="5"/>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išsiaiškinti ar teikiamos paslaugos patenkina paslaugų gavėjų poreikius;</w:t>
      </w:r>
    </w:p>
    <w:p w14:paraId="53B6BD36" w14:textId="77777777" w:rsidR="001E729F" w:rsidRPr="009B0D6E" w:rsidRDefault="001E729F" w:rsidP="001E729F">
      <w:pPr>
        <w:numPr>
          <w:ilvl w:val="0"/>
          <w:numId w:val="5"/>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išsiaiškinti ar paslaugų gavėjai pasitiki paslaugų teikėjais (darbuotojais);</w:t>
      </w:r>
    </w:p>
    <w:p w14:paraId="2485A267" w14:textId="77777777" w:rsidR="001E729F" w:rsidRPr="009B0D6E" w:rsidRDefault="001E729F" w:rsidP="001E729F">
      <w:pPr>
        <w:numPr>
          <w:ilvl w:val="0"/>
          <w:numId w:val="5"/>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nustatyti ar paslaugų gavėjams suteikiama informacija apie paslaugų teikimo tvarkos pasikeitimus.</w:t>
      </w:r>
    </w:p>
    <w:p w14:paraId="35B3FE78" w14:textId="77777777" w:rsidR="001E729F" w:rsidRPr="009B0D6E" w:rsidRDefault="001E729F" w:rsidP="001E729F">
      <w:pPr>
        <w:suppressAutoHyphens w:val="0"/>
        <w:autoSpaceDN/>
        <w:ind w:left="778"/>
        <w:contextualSpacing/>
        <w:jc w:val="both"/>
        <w:textAlignment w:val="auto"/>
        <w:rPr>
          <w:rFonts w:eastAsiaTheme="minorHAnsi"/>
          <w:color w:val="000000" w:themeColor="text1"/>
          <w:lang w:eastAsia="en-US"/>
        </w:rPr>
      </w:pPr>
    </w:p>
    <w:p w14:paraId="55360C25"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 xml:space="preserve">Kaip </w:t>
      </w:r>
      <w:r>
        <w:rPr>
          <w:rFonts w:eastAsiaTheme="minorHAnsi"/>
          <w:color w:val="000000" w:themeColor="text1"/>
          <w:lang w:eastAsia="en-US"/>
        </w:rPr>
        <w:t>vertinate teikiamas paslaugas? Kryželiu  X p</w:t>
      </w:r>
      <w:r w:rsidRPr="009B0D6E">
        <w:rPr>
          <w:rFonts w:eastAsiaTheme="minorHAnsi"/>
          <w:color w:val="000000" w:themeColor="text1"/>
          <w:lang w:eastAsia="en-US"/>
        </w:rPr>
        <w:t>ažymėkite vieną atsakymo variantą.</w:t>
      </w:r>
    </w:p>
    <w:tbl>
      <w:tblPr>
        <w:tblStyle w:val="Lentelstinklelis"/>
        <w:tblW w:w="0" w:type="auto"/>
        <w:tblInd w:w="250" w:type="dxa"/>
        <w:tblLook w:val="04A0" w:firstRow="1" w:lastRow="0" w:firstColumn="1" w:lastColumn="0" w:noHBand="0" w:noVBand="1"/>
      </w:tblPr>
      <w:tblGrid>
        <w:gridCol w:w="2629"/>
        <w:gridCol w:w="6749"/>
      </w:tblGrid>
      <w:tr w:rsidR="001E729F" w:rsidRPr="009B0D6E" w14:paraId="75579367" w14:textId="77777777" w:rsidTr="00907AF8">
        <w:tc>
          <w:tcPr>
            <w:tcW w:w="2646" w:type="dxa"/>
            <w:tcBorders>
              <w:top w:val="single" w:sz="4" w:space="0" w:color="auto"/>
              <w:left w:val="single" w:sz="4" w:space="0" w:color="auto"/>
              <w:bottom w:val="single" w:sz="4" w:space="0" w:color="auto"/>
              <w:right w:val="single" w:sz="4" w:space="0" w:color="auto"/>
            </w:tcBorders>
            <w:hideMark/>
          </w:tcPr>
          <w:p w14:paraId="157CDD62"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Labai gerai</w:t>
            </w:r>
          </w:p>
        </w:tc>
        <w:tc>
          <w:tcPr>
            <w:tcW w:w="6851" w:type="dxa"/>
            <w:tcBorders>
              <w:top w:val="single" w:sz="4" w:space="0" w:color="auto"/>
              <w:left w:val="single" w:sz="4" w:space="0" w:color="auto"/>
              <w:bottom w:val="single" w:sz="4" w:space="0" w:color="auto"/>
              <w:right w:val="single" w:sz="4" w:space="0" w:color="auto"/>
            </w:tcBorders>
          </w:tcPr>
          <w:p w14:paraId="7245A854"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148AA673" w14:textId="77777777" w:rsidTr="00907AF8">
        <w:tc>
          <w:tcPr>
            <w:tcW w:w="2646" w:type="dxa"/>
            <w:tcBorders>
              <w:top w:val="single" w:sz="4" w:space="0" w:color="auto"/>
              <w:left w:val="single" w:sz="4" w:space="0" w:color="auto"/>
              <w:bottom w:val="single" w:sz="4" w:space="0" w:color="auto"/>
              <w:right w:val="single" w:sz="4" w:space="0" w:color="auto"/>
            </w:tcBorders>
            <w:hideMark/>
          </w:tcPr>
          <w:p w14:paraId="3BBEBE0B"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Gerai</w:t>
            </w:r>
          </w:p>
        </w:tc>
        <w:tc>
          <w:tcPr>
            <w:tcW w:w="6851" w:type="dxa"/>
            <w:tcBorders>
              <w:top w:val="single" w:sz="4" w:space="0" w:color="auto"/>
              <w:left w:val="single" w:sz="4" w:space="0" w:color="auto"/>
              <w:bottom w:val="single" w:sz="4" w:space="0" w:color="auto"/>
              <w:right w:val="single" w:sz="4" w:space="0" w:color="auto"/>
            </w:tcBorders>
          </w:tcPr>
          <w:p w14:paraId="1F8D8DEE"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55528842" w14:textId="77777777" w:rsidTr="00907AF8">
        <w:tc>
          <w:tcPr>
            <w:tcW w:w="2646" w:type="dxa"/>
            <w:tcBorders>
              <w:top w:val="single" w:sz="4" w:space="0" w:color="auto"/>
              <w:left w:val="single" w:sz="4" w:space="0" w:color="auto"/>
              <w:bottom w:val="single" w:sz="4" w:space="0" w:color="auto"/>
              <w:right w:val="single" w:sz="4" w:space="0" w:color="auto"/>
            </w:tcBorders>
            <w:hideMark/>
          </w:tcPr>
          <w:p w14:paraId="26204C17"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Patenkinamai</w:t>
            </w:r>
          </w:p>
        </w:tc>
        <w:tc>
          <w:tcPr>
            <w:tcW w:w="6851" w:type="dxa"/>
            <w:tcBorders>
              <w:top w:val="single" w:sz="4" w:space="0" w:color="auto"/>
              <w:left w:val="single" w:sz="4" w:space="0" w:color="auto"/>
              <w:bottom w:val="single" w:sz="4" w:space="0" w:color="auto"/>
              <w:right w:val="single" w:sz="4" w:space="0" w:color="auto"/>
            </w:tcBorders>
          </w:tcPr>
          <w:p w14:paraId="4013DEAE"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787625A7" w14:textId="77777777" w:rsidTr="00907AF8">
        <w:tc>
          <w:tcPr>
            <w:tcW w:w="2646" w:type="dxa"/>
            <w:tcBorders>
              <w:top w:val="single" w:sz="4" w:space="0" w:color="auto"/>
              <w:left w:val="single" w:sz="4" w:space="0" w:color="auto"/>
              <w:bottom w:val="single" w:sz="4" w:space="0" w:color="auto"/>
              <w:right w:val="single" w:sz="4" w:space="0" w:color="auto"/>
            </w:tcBorders>
            <w:hideMark/>
          </w:tcPr>
          <w:p w14:paraId="5A423E04"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 xml:space="preserve">Blogai </w:t>
            </w:r>
          </w:p>
        </w:tc>
        <w:tc>
          <w:tcPr>
            <w:tcW w:w="6851" w:type="dxa"/>
            <w:tcBorders>
              <w:top w:val="single" w:sz="4" w:space="0" w:color="auto"/>
              <w:left w:val="single" w:sz="4" w:space="0" w:color="auto"/>
              <w:bottom w:val="single" w:sz="4" w:space="0" w:color="auto"/>
              <w:right w:val="single" w:sz="4" w:space="0" w:color="auto"/>
            </w:tcBorders>
          </w:tcPr>
          <w:p w14:paraId="3A520AD3"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1E75BE25" w14:textId="77777777" w:rsidTr="00907AF8">
        <w:tc>
          <w:tcPr>
            <w:tcW w:w="9497" w:type="dxa"/>
            <w:gridSpan w:val="2"/>
            <w:tcBorders>
              <w:top w:val="single" w:sz="4" w:space="0" w:color="auto"/>
              <w:left w:val="single" w:sz="4" w:space="0" w:color="auto"/>
              <w:bottom w:val="single" w:sz="4" w:space="0" w:color="auto"/>
              <w:right w:val="single" w:sz="4" w:space="0" w:color="auto"/>
            </w:tcBorders>
          </w:tcPr>
          <w:p w14:paraId="678F722C"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Kita (įrašykite)</w:t>
            </w:r>
          </w:p>
          <w:p w14:paraId="051C0197" w14:textId="77777777" w:rsidR="001E729F" w:rsidRPr="009B0D6E" w:rsidRDefault="001E729F" w:rsidP="00907AF8">
            <w:pPr>
              <w:suppressAutoHyphens w:val="0"/>
              <w:autoSpaceDN/>
              <w:textAlignment w:val="auto"/>
              <w:rPr>
                <w:rFonts w:eastAsiaTheme="minorHAnsi"/>
                <w:color w:val="000000" w:themeColor="text1"/>
                <w:lang w:eastAsia="en-US"/>
              </w:rPr>
            </w:pPr>
          </w:p>
        </w:tc>
      </w:tr>
    </w:tbl>
    <w:p w14:paraId="260C6570" w14:textId="77777777" w:rsidR="001E729F" w:rsidRPr="009B0D6E" w:rsidRDefault="001E729F" w:rsidP="001E729F">
      <w:pPr>
        <w:suppressAutoHyphens w:val="0"/>
        <w:autoSpaceDN/>
        <w:textAlignment w:val="auto"/>
        <w:rPr>
          <w:rFonts w:asciiTheme="minorHAnsi" w:eastAsiaTheme="minorHAnsi" w:hAnsiTheme="minorHAnsi" w:cstheme="minorBidi"/>
          <w:color w:val="000000" w:themeColor="text1"/>
          <w:sz w:val="22"/>
          <w:szCs w:val="22"/>
          <w:lang w:eastAsia="en-US"/>
        </w:rPr>
      </w:pPr>
    </w:p>
    <w:p w14:paraId="449C44EA"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 xml:space="preserve">Ar socialinių paslaugų centras suteikia pakankamai informacijos apie teikiamas socialines paslaugas? </w:t>
      </w:r>
      <w:r>
        <w:rPr>
          <w:rFonts w:eastAsiaTheme="minorHAnsi"/>
          <w:color w:val="000000" w:themeColor="text1"/>
          <w:lang w:eastAsia="en-US"/>
        </w:rPr>
        <w:t>Kryželiu  X</w:t>
      </w:r>
      <w:r w:rsidRPr="009B0D6E">
        <w:rPr>
          <w:rFonts w:eastAsiaTheme="minorHAnsi"/>
          <w:color w:val="000000" w:themeColor="text1"/>
          <w:lang w:eastAsia="en-US"/>
        </w:rPr>
        <w:t xml:space="preserve"> </w:t>
      </w:r>
      <w:r>
        <w:rPr>
          <w:rFonts w:eastAsiaTheme="minorHAnsi"/>
          <w:color w:val="000000" w:themeColor="text1"/>
          <w:lang w:eastAsia="en-US"/>
        </w:rPr>
        <w:t>p</w:t>
      </w:r>
      <w:r w:rsidRPr="009B0D6E">
        <w:rPr>
          <w:rFonts w:eastAsiaTheme="minorHAnsi"/>
          <w:color w:val="000000" w:themeColor="text1"/>
          <w:lang w:eastAsia="en-US"/>
        </w:rPr>
        <w:t>ažymėkite vieną atsakymo variantą.</w:t>
      </w:r>
    </w:p>
    <w:tbl>
      <w:tblPr>
        <w:tblStyle w:val="Lentelstinklelis"/>
        <w:tblW w:w="0" w:type="auto"/>
        <w:tblInd w:w="250" w:type="dxa"/>
        <w:tblLook w:val="04A0" w:firstRow="1" w:lastRow="0" w:firstColumn="1" w:lastColumn="0" w:noHBand="0" w:noVBand="1"/>
      </w:tblPr>
      <w:tblGrid>
        <w:gridCol w:w="4769"/>
        <w:gridCol w:w="4609"/>
      </w:tblGrid>
      <w:tr w:rsidR="001E729F" w:rsidRPr="009B0D6E" w14:paraId="596BC3F5" w14:textId="77777777" w:rsidTr="00907AF8">
        <w:tc>
          <w:tcPr>
            <w:tcW w:w="4820" w:type="dxa"/>
            <w:tcBorders>
              <w:top w:val="single" w:sz="4" w:space="0" w:color="auto"/>
              <w:left w:val="single" w:sz="4" w:space="0" w:color="auto"/>
              <w:bottom w:val="single" w:sz="4" w:space="0" w:color="auto"/>
              <w:right w:val="single" w:sz="4" w:space="0" w:color="auto"/>
            </w:tcBorders>
          </w:tcPr>
          <w:p w14:paraId="3A0CACEF"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 informacijos pakanka</w:t>
            </w:r>
          </w:p>
          <w:p w14:paraId="13532432"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4677" w:type="dxa"/>
            <w:tcBorders>
              <w:top w:val="single" w:sz="4" w:space="0" w:color="auto"/>
              <w:left w:val="single" w:sz="4" w:space="0" w:color="auto"/>
              <w:bottom w:val="single" w:sz="4" w:space="0" w:color="auto"/>
              <w:right w:val="single" w:sz="4" w:space="0" w:color="auto"/>
            </w:tcBorders>
          </w:tcPr>
          <w:p w14:paraId="77A03DB2"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4F0129C0" w14:textId="77777777" w:rsidTr="00907AF8">
        <w:tc>
          <w:tcPr>
            <w:tcW w:w="4820" w:type="dxa"/>
            <w:tcBorders>
              <w:top w:val="single" w:sz="4" w:space="0" w:color="auto"/>
              <w:left w:val="single" w:sz="4" w:space="0" w:color="auto"/>
              <w:bottom w:val="single" w:sz="4" w:space="0" w:color="auto"/>
              <w:right w:val="single" w:sz="4" w:space="0" w:color="auto"/>
            </w:tcBorders>
          </w:tcPr>
          <w:p w14:paraId="1649763B"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 bet galėtų būti daugiau</w:t>
            </w:r>
          </w:p>
          <w:p w14:paraId="1B498250"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4677" w:type="dxa"/>
            <w:tcBorders>
              <w:top w:val="single" w:sz="4" w:space="0" w:color="auto"/>
              <w:left w:val="single" w:sz="4" w:space="0" w:color="auto"/>
              <w:bottom w:val="single" w:sz="4" w:space="0" w:color="auto"/>
              <w:right w:val="single" w:sz="4" w:space="0" w:color="auto"/>
            </w:tcBorders>
          </w:tcPr>
          <w:p w14:paraId="6E18F879"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24C8CB1B" w14:textId="77777777" w:rsidTr="00907AF8">
        <w:tc>
          <w:tcPr>
            <w:tcW w:w="4820" w:type="dxa"/>
            <w:tcBorders>
              <w:top w:val="single" w:sz="4" w:space="0" w:color="auto"/>
              <w:left w:val="single" w:sz="4" w:space="0" w:color="auto"/>
              <w:bottom w:val="single" w:sz="4" w:space="0" w:color="auto"/>
              <w:right w:val="single" w:sz="4" w:space="0" w:color="auto"/>
            </w:tcBorders>
          </w:tcPr>
          <w:p w14:paraId="7AAB84E3"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Ne, nesulaukiu pakankamai informacijos</w:t>
            </w:r>
          </w:p>
          <w:p w14:paraId="2115E603"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4677" w:type="dxa"/>
            <w:tcBorders>
              <w:top w:val="single" w:sz="4" w:space="0" w:color="auto"/>
              <w:left w:val="single" w:sz="4" w:space="0" w:color="auto"/>
              <w:bottom w:val="single" w:sz="4" w:space="0" w:color="auto"/>
              <w:right w:val="single" w:sz="4" w:space="0" w:color="auto"/>
            </w:tcBorders>
          </w:tcPr>
          <w:p w14:paraId="6025CA25" w14:textId="77777777" w:rsidR="001E729F" w:rsidRPr="009B0D6E" w:rsidRDefault="001E729F" w:rsidP="00907AF8">
            <w:pPr>
              <w:suppressAutoHyphens w:val="0"/>
              <w:autoSpaceDN/>
              <w:textAlignment w:val="auto"/>
              <w:rPr>
                <w:rFonts w:eastAsiaTheme="minorHAnsi"/>
                <w:color w:val="000000" w:themeColor="text1"/>
                <w:lang w:eastAsia="en-US"/>
              </w:rPr>
            </w:pPr>
          </w:p>
        </w:tc>
      </w:tr>
    </w:tbl>
    <w:p w14:paraId="4624803B" w14:textId="77777777" w:rsidR="001E729F" w:rsidRPr="009B0D6E" w:rsidRDefault="001E729F" w:rsidP="001E729F">
      <w:pPr>
        <w:suppressAutoHyphens w:val="0"/>
        <w:autoSpaceDN/>
        <w:textAlignment w:val="auto"/>
        <w:rPr>
          <w:rFonts w:eastAsiaTheme="minorHAnsi"/>
          <w:color w:val="000000" w:themeColor="text1"/>
          <w:lang w:eastAsia="en-US"/>
        </w:rPr>
      </w:pPr>
    </w:p>
    <w:p w14:paraId="015844D5"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Kaip vertinate šias socialines paslaugas? Ties kiekvienu teiginiu pasirinkite tinkamą atsakymą. (Jei pažymėjote atsakymą blogai – pa</w:t>
      </w:r>
      <w:r>
        <w:rPr>
          <w:rFonts w:eastAsiaTheme="minorHAnsi"/>
          <w:color w:val="000000" w:themeColor="text1"/>
          <w:lang w:eastAsia="en-US"/>
        </w:rPr>
        <w:t>rašykite, kodėl</w:t>
      </w:r>
      <w:r w:rsidRPr="009B0D6E">
        <w:rPr>
          <w:rFonts w:eastAsiaTheme="minorHAnsi"/>
          <w:color w:val="000000" w:themeColor="text1"/>
          <w:lang w:eastAsia="en-US"/>
        </w:rPr>
        <w:t>)</w:t>
      </w:r>
    </w:p>
    <w:tbl>
      <w:tblPr>
        <w:tblStyle w:val="Lentelstinklelis"/>
        <w:tblW w:w="0" w:type="auto"/>
        <w:tblInd w:w="250" w:type="dxa"/>
        <w:tblLook w:val="04A0" w:firstRow="1" w:lastRow="0" w:firstColumn="1" w:lastColumn="0" w:noHBand="0" w:noVBand="1"/>
      </w:tblPr>
      <w:tblGrid>
        <w:gridCol w:w="3639"/>
        <w:gridCol w:w="2229"/>
        <w:gridCol w:w="1693"/>
        <w:gridCol w:w="1817"/>
      </w:tblGrid>
      <w:tr w:rsidR="001E729F" w:rsidRPr="009B0D6E" w14:paraId="133FAF9C" w14:textId="77777777" w:rsidTr="00907AF8">
        <w:tc>
          <w:tcPr>
            <w:tcW w:w="3686" w:type="dxa"/>
            <w:tcBorders>
              <w:top w:val="single" w:sz="4" w:space="0" w:color="auto"/>
              <w:left w:val="single" w:sz="4" w:space="0" w:color="auto"/>
              <w:bottom w:val="single" w:sz="4" w:space="0" w:color="auto"/>
              <w:right w:val="single" w:sz="4" w:space="0" w:color="auto"/>
            </w:tcBorders>
          </w:tcPr>
          <w:p w14:paraId="32555A59"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0F77E04D"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 xml:space="preserve">Gerai </w:t>
            </w:r>
          </w:p>
        </w:tc>
        <w:tc>
          <w:tcPr>
            <w:tcW w:w="1701" w:type="dxa"/>
            <w:tcBorders>
              <w:top w:val="single" w:sz="4" w:space="0" w:color="auto"/>
              <w:left w:val="single" w:sz="4" w:space="0" w:color="auto"/>
              <w:bottom w:val="single" w:sz="4" w:space="0" w:color="auto"/>
              <w:right w:val="single" w:sz="4" w:space="0" w:color="auto"/>
            </w:tcBorders>
            <w:hideMark/>
          </w:tcPr>
          <w:p w14:paraId="04E4B265"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Vidutiniškai</w:t>
            </w:r>
          </w:p>
        </w:tc>
        <w:tc>
          <w:tcPr>
            <w:tcW w:w="1842" w:type="dxa"/>
            <w:tcBorders>
              <w:top w:val="single" w:sz="4" w:space="0" w:color="auto"/>
              <w:left w:val="single" w:sz="4" w:space="0" w:color="auto"/>
              <w:bottom w:val="single" w:sz="4" w:space="0" w:color="auto"/>
              <w:right w:val="single" w:sz="4" w:space="0" w:color="auto"/>
            </w:tcBorders>
            <w:hideMark/>
          </w:tcPr>
          <w:p w14:paraId="549C824D"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Blogai</w:t>
            </w:r>
          </w:p>
        </w:tc>
      </w:tr>
      <w:tr w:rsidR="001E729F" w:rsidRPr="009B0D6E" w14:paraId="28B54C88"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0D40B78F"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Informavimas</w:t>
            </w:r>
          </w:p>
        </w:tc>
        <w:tc>
          <w:tcPr>
            <w:tcW w:w="2268" w:type="dxa"/>
            <w:tcBorders>
              <w:top w:val="single" w:sz="4" w:space="0" w:color="auto"/>
              <w:left w:val="single" w:sz="4" w:space="0" w:color="auto"/>
              <w:bottom w:val="single" w:sz="4" w:space="0" w:color="auto"/>
              <w:right w:val="single" w:sz="4" w:space="0" w:color="auto"/>
            </w:tcBorders>
          </w:tcPr>
          <w:p w14:paraId="06CEB228"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42956DC4"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79A0CBBF"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455A1D15"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4E45D7D8"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Konsultavimas</w:t>
            </w:r>
          </w:p>
        </w:tc>
        <w:tc>
          <w:tcPr>
            <w:tcW w:w="2268" w:type="dxa"/>
            <w:tcBorders>
              <w:top w:val="single" w:sz="4" w:space="0" w:color="auto"/>
              <w:left w:val="single" w:sz="4" w:space="0" w:color="auto"/>
              <w:bottom w:val="single" w:sz="4" w:space="0" w:color="auto"/>
              <w:right w:val="single" w:sz="4" w:space="0" w:color="auto"/>
            </w:tcBorders>
          </w:tcPr>
          <w:p w14:paraId="68765C86"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1FC85F77"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65032973"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32D93A3E"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2D1A9595"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Tarpininkavimas ir atstovavimas</w:t>
            </w:r>
          </w:p>
        </w:tc>
        <w:tc>
          <w:tcPr>
            <w:tcW w:w="2268" w:type="dxa"/>
            <w:tcBorders>
              <w:top w:val="single" w:sz="4" w:space="0" w:color="auto"/>
              <w:left w:val="single" w:sz="4" w:space="0" w:color="auto"/>
              <w:bottom w:val="single" w:sz="4" w:space="0" w:color="auto"/>
              <w:right w:val="single" w:sz="4" w:space="0" w:color="auto"/>
            </w:tcBorders>
          </w:tcPr>
          <w:p w14:paraId="6FE93EA2"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6214ADF5"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4E62796D"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6782FE77"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529C28BA"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Maitinimas</w:t>
            </w:r>
          </w:p>
        </w:tc>
        <w:tc>
          <w:tcPr>
            <w:tcW w:w="2268" w:type="dxa"/>
            <w:tcBorders>
              <w:top w:val="single" w:sz="4" w:space="0" w:color="auto"/>
              <w:left w:val="single" w:sz="4" w:space="0" w:color="auto"/>
              <w:bottom w:val="single" w:sz="4" w:space="0" w:color="auto"/>
              <w:right w:val="single" w:sz="4" w:space="0" w:color="auto"/>
            </w:tcBorders>
          </w:tcPr>
          <w:p w14:paraId="4BD336FE"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00F19CCC"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5018EE83"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0D48712C"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27690F99"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Transportas</w:t>
            </w:r>
          </w:p>
        </w:tc>
        <w:tc>
          <w:tcPr>
            <w:tcW w:w="2268" w:type="dxa"/>
            <w:tcBorders>
              <w:top w:val="single" w:sz="4" w:space="0" w:color="auto"/>
              <w:left w:val="single" w:sz="4" w:space="0" w:color="auto"/>
              <w:bottom w:val="single" w:sz="4" w:space="0" w:color="auto"/>
              <w:right w:val="single" w:sz="4" w:space="0" w:color="auto"/>
            </w:tcBorders>
          </w:tcPr>
          <w:p w14:paraId="0488176F"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73F7AF4C"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000CFCBC"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1966730F"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2F2A534B"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Asmens higienos priežiūra</w:t>
            </w:r>
          </w:p>
        </w:tc>
        <w:tc>
          <w:tcPr>
            <w:tcW w:w="2268" w:type="dxa"/>
            <w:tcBorders>
              <w:top w:val="single" w:sz="4" w:space="0" w:color="auto"/>
              <w:left w:val="single" w:sz="4" w:space="0" w:color="auto"/>
              <w:bottom w:val="single" w:sz="4" w:space="0" w:color="auto"/>
              <w:right w:val="single" w:sz="4" w:space="0" w:color="auto"/>
            </w:tcBorders>
          </w:tcPr>
          <w:p w14:paraId="05CA2F1F"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387E757B"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666DB285"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410426FD"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0A58B8A8"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Sociokultūrinė veikla</w:t>
            </w:r>
          </w:p>
        </w:tc>
        <w:tc>
          <w:tcPr>
            <w:tcW w:w="2268" w:type="dxa"/>
            <w:tcBorders>
              <w:top w:val="single" w:sz="4" w:space="0" w:color="auto"/>
              <w:left w:val="single" w:sz="4" w:space="0" w:color="auto"/>
              <w:bottom w:val="single" w:sz="4" w:space="0" w:color="auto"/>
              <w:right w:val="single" w:sz="4" w:space="0" w:color="auto"/>
            </w:tcBorders>
          </w:tcPr>
          <w:p w14:paraId="08B0ACF9"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7CE878D0"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7D6FB1C7"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0B363B8B" w14:textId="77777777" w:rsidTr="00907AF8">
        <w:tc>
          <w:tcPr>
            <w:tcW w:w="3686" w:type="dxa"/>
            <w:tcBorders>
              <w:top w:val="single" w:sz="4" w:space="0" w:color="auto"/>
              <w:left w:val="single" w:sz="4" w:space="0" w:color="auto"/>
              <w:bottom w:val="single" w:sz="4" w:space="0" w:color="auto"/>
              <w:right w:val="single" w:sz="4" w:space="0" w:color="auto"/>
            </w:tcBorders>
          </w:tcPr>
          <w:p w14:paraId="57588FF3"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Užimtumas (meninė, technologinė veikla)</w:t>
            </w:r>
          </w:p>
        </w:tc>
        <w:tc>
          <w:tcPr>
            <w:tcW w:w="2268" w:type="dxa"/>
            <w:tcBorders>
              <w:top w:val="single" w:sz="4" w:space="0" w:color="auto"/>
              <w:left w:val="single" w:sz="4" w:space="0" w:color="auto"/>
              <w:bottom w:val="single" w:sz="4" w:space="0" w:color="auto"/>
              <w:right w:val="single" w:sz="4" w:space="0" w:color="auto"/>
            </w:tcBorders>
          </w:tcPr>
          <w:p w14:paraId="7B974786"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759FCF3F"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0EDE8F90" w14:textId="77777777" w:rsidR="001E729F" w:rsidRPr="009B0D6E" w:rsidRDefault="001E729F" w:rsidP="00907AF8">
            <w:pPr>
              <w:suppressAutoHyphens w:val="0"/>
              <w:autoSpaceDN/>
              <w:textAlignment w:val="auto"/>
              <w:rPr>
                <w:rFonts w:eastAsiaTheme="minorHAnsi"/>
                <w:color w:val="000000" w:themeColor="text1"/>
                <w:lang w:eastAsia="en-US"/>
              </w:rPr>
            </w:pPr>
          </w:p>
        </w:tc>
      </w:tr>
    </w:tbl>
    <w:p w14:paraId="3A96E7C3" w14:textId="77777777" w:rsidR="001E729F" w:rsidRPr="009B0D6E" w:rsidRDefault="001E729F" w:rsidP="001E729F">
      <w:pPr>
        <w:suppressAutoHyphens w:val="0"/>
        <w:autoSpaceDN/>
        <w:ind w:left="1080"/>
        <w:contextualSpacing/>
        <w:textAlignment w:val="auto"/>
        <w:rPr>
          <w:rFonts w:eastAsiaTheme="minorHAnsi"/>
          <w:color w:val="000000" w:themeColor="text1"/>
          <w:lang w:eastAsia="en-US"/>
        </w:rPr>
      </w:pPr>
      <w:r w:rsidRPr="009B0D6E">
        <w:rPr>
          <w:rFonts w:eastAsiaTheme="minorHAnsi"/>
          <w:color w:val="000000" w:themeColor="text1"/>
          <w:lang w:eastAsia="en-US"/>
        </w:rPr>
        <w:t xml:space="preserve">Pagrindimas: </w:t>
      </w:r>
    </w:p>
    <w:p w14:paraId="4A45FA62" w14:textId="77777777" w:rsidR="001E729F" w:rsidRPr="009B0D6E" w:rsidRDefault="001E729F" w:rsidP="001E729F">
      <w:pPr>
        <w:suppressAutoHyphens w:val="0"/>
        <w:autoSpaceDN/>
        <w:ind w:left="720"/>
        <w:contextualSpacing/>
        <w:textAlignment w:val="auto"/>
        <w:rPr>
          <w:rFonts w:eastAsiaTheme="minorHAnsi"/>
          <w:color w:val="000000" w:themeColor="text1"/>
          <w:lang w:eastAsia="en-US"/>
        </w:rPr>
      </w:pPr>
    </w:p>
    <w:p w14:paraId="79A35392" w14:textId="77777777" w:rsidR="001E729F" w:rsidRPr="009B0D6E" w:rsidRDefault="001E729F" w:rsidP="001E729F">
      <w:pPr>
        <w:suppressAutoHyphens w:val="0"/>
        <w:autoSpaceDN/>
        <w:ind w:left="720"/>
        <w:contextualSpacing/>
        <w:textAlignment w:val="auto"/>
        <w:rPr>
          <w:rFonts w:eastAsiaTheme="minorHAnsi"/>
          <w:color w:val="000000" w:themeColor="text1"/>
          <w:lang w:eastAsia="en-US"/>
        </w:rPr>
      </w:pPr>
    </w:p>
    <w:p w14:paraId="09C9FD4E" w14:textId="77777777" w:rsidR="001E729F" w:rsidRPr="009B0D6E" w:rsidRDefault="001E729F" w:rsidP="001E729F">
      <w:pPr>
        <w:suppressAutoHyphens w:val="0"/>
        <w:autoSpaceDN/>
        <w:ind w:left="720"/>
        <w:contextualSpacing/>
        <w:textAlignment w:val="auto"/>
        <w:rPr>
          <w:rFonts w:eastAsiaTheme="minorHAnsi"/>
          <w:color w:val="000000" w:themeColor="text1"/>
          <w:lang w:eastAsia="en-US"/>
        </w:rPr>
      </w:pPr>
    </w:p>
    <w:p w14:paraId="25075727" w14:textId="77777777" w:rsidR="001E729F" w:rsidRPr="009B0D6E" w:rsidRDefault="001E729F" w:rsidP="001E729F">
      <w:pPr>
        <w:suppressAutoHyphens w:val="0"/>
        <w:autoSpaceDN/>
        <w:ind w:left="720"/>
        <w:contextualSpacing/>
        <w:textAlignment w:val="auto"/>
        <w:rPr>
          <w:rFonts w:eastAsiaTheme="minorHAnsi"/>
          <w:color w:val="000000" w:themeColor="text1"/>
          <w:lang w:eastAsia="en-US"/>
        </w:rPr>
      </w:pPr>
    </w:p>
    <w:p w14:paraId="25A74764"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Ar susiduriat</w:t>
      </w:r>
      <w:r>
        <w:rPr>
          <w:rFonts w:eastAsiaTheme="minorHAnsi"/>
          <w:color w:val="000000" w:themeColor="text1"/>
          <w:lang w:eastAsia="en-US"/>
        </w:rPr>
        <w:t>e</w:t>
      </w:r>
      <w:r w:rsidRPr="009B0D6E">
        <w:rPr>
          <w:rFonts w:eastAsiaTheme="minorHAnsi"/>
          <w:color w:val="000000" w:themeColor="text1"/>
          <w:lang w:eastAsia="en-US"/>
        </w:rPr>
        <w:t xml:space="preserve"> su kokiomis problemomis gaudami socialines paslaugas Palangos miesto socialinių paslaugų centre? Jei taip, tai su kokiomis? </w:t>
      </w:r>
    </w:p>
    <w:tbl>
      <w:tblPr>
        <w:tblStyle w:val="Lentelstinklelis"/>
        <w:tblW w:w="0" w:type="auto"/>
        <w:tblInd w:w="301" w:type="dxa"/>
        <w:tblLook w:val="04A0" w:firstRow="1" w:lastRow="0" w:firstColumn="1" w:lastColumn="0" w:noHBand="0" w:noVBand="1"/>
      </w:tblPr>
      <w:tblGrid>
        <w:gridCol w:w="9327"/>
      </w:tblGrid>
      <w:tr w:rsidR="001E729F" w:rsidRPr="009B0D6E" w14:paraId="19E777A6" w14:textId="77777777" w:rsidTr="00907AF8">
        <w:tc>
          <w:tcPr>
            <w:tcW w:w="9446" w:type="dxa"/>
            <w:tcBorders>
              <w:top w:val="single" w:sz="4" w:space="0" w:color="auto"/>
              <w:left w:val="single" w:sz="4" w:space="0" w:color="auto"/>
              <w:bottom w:val="single" w:sz="4" w:space="0" w:color="auto"/>
              <w:right w:val="single" w:sz="4" w:space="0" w:color="auto"/>
            </w:tcBorders>
          </w:tcPr>
          <w:p w14:paraId="1D6A811A"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0E06E2A9" w14:textId="77777777" w:rsidTr="00907AF8">
        <w:tc>
          <w:tcPr>
            <w:tcW w:w="9446" w:type="dxa"/>
            <w:tcBorders>
              <w:top w:val="single" w:sz="4" w:space="0" w:color="auto"/>
              <w:left w:val="single" w:sz="4" w:space="0" w:color="auto"/>
              <w:bottom w:val="single" w:sz="4" w:space="0" w:color="auto"/>
              <w:right w:val="single" w:sz="4" w:space="0" w:color="auto"/>
            </w:tcBorders>
          </w:tcPr>
          <w:p w14:paraId="5FE5CD6E"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52B0E1DB" w14:textId="77777777" w:rsidTr="00907AF8">
        <w:tc>
          <w:tcPr>
            <w:tcW w:w="9446" w:type="dxa"/>
            <w:tcBorders>
              <w:top w:val="single" w:sz="4" w:space="0" w:color="auto"/>
              <w:left w:val="single" w:sz="4" w:space="0" w:color="auto"/>
              <w:bottom w:val="single" w:sz="4" w:space="0" w:color="auto"/>
              <w:right w:val="single" w:sz="4" w:space="0" w:color="auto"/>
            </w:tcBorders>
          </w:tcPr>
          <w:p w14:paraId="39321DE0"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25B68FD9" w14:textId="77777777" w:rsidTr="00907AF8">
        <w:tc>
          <w:tcPr>
            <w:tcW w:w="9446" w:type="dxa"/>
            <w:tcBorders>
              <w:top w:val="single" w:sz="4" w:space="0" w:color="auto"/>
              <w:left w:val="single" w:sz="4" w:space="0" w:color="auto"/>
              <w:bottom w:val="single" w:sz="4" w:space="0" w:color="auto"/>
              <w:right w:val="single" w:sz="4" w:space="0" w:color="auto"/>
            </w:tcBorders>
          </w:tcPr>
          <w:p w14:paraId="66D57356"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477FB332" w14:textId="77777777" w:rsidTr="00907AF8">
        <w:tc>
          <w:tcPr>
            <w:tcW w:w="9446" w:type="dxa"/>
            <w:tcBorders>
              <w:top w:val="single" w:sz="4" w:space="0" w:color="auto"/>
              <w:left w:val="single" w:sz="4" w:space="0" w:color="auto"/>
              <w:bottom w:val="single" w:sz="4" w:space="0" w:color="auto"/>
              <w:right w:val="single" w:sz="4" w:space="0" w:color="auto"/>
            </w:tcBorders>
          </w:tcPr>
          <w:p w14:paraId="67B936FF"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6F3EABC6" w14:textId="77777777" w:rsidTr="00907AF8">
        <w:tc>
          <w:tcPr>
            <w:tcW w:w="9446" w:type="dxa"/>
            <w:tcBorders>
              <w:top w:val="single" w:sz="4" w:space="0" w:color="auto"/>
              <w:left w:val="single" w:sz="4" w:space="0" w:color="auto"/>
              <w:bottom w:val="single" w:sz="4" w:space="0" w:color="auto"/>
              <w:right w:val="single" w:sz="4" w:space="0" w:color="auto"/>
            </w:tcBorders>
          </w:tcPr>
          <w:p w14:paraId="090A67D9" w14:textId="77777777" w:rsidR="001E729F" w:rsidRPr="009B0D6E" w:rsidRDefault="001E729F" w:rsidP="00907AF8">
            <w:pPr>
              <w:suppressAutoHyphens w:val="0"/>
              <w:autoSpaceDN/>
              <w:textAlignment w:val="auto"/>
              <w:rPr>
                <w:rFonts w:eastAsiaTheme="minorHAnsi"/>
                <w:color w:val="000000" w:themeColor="text1"/>
                <w:lang w:eastAsia="en-US"/>
              </w:rPr>
            </w:pPr>
          </w:p>
        </w:tc>
      </w:tr>
    </w:tbl>
    <w:p w14:paraId="5250B0C2" w14:textId="77777777" w:rsidR="001E729F" w:rsidRPr="009B0D6E" w:rsidRDefault="001E729F" w:rsidP="001E729F">
      <w:pPr>
        <w:suppressAutoHyphens w:val="0"/>
        <w:autoSpaceDN/>
        <w:ind w:left="720"/>
        <w:contextualSpacing/>
        <w:textAlignment w:val="auto"/>
        <w:rPr>
          <w:rFonts w:eastAsiaTheme="minorHAnsi"/>
          <w:color w:val="000000" w:themeColor="text1"/>
          <w:lang w:eastAsia="en-US"/>
        </w:rPr>
      </w:pPr>
    </w:p>
    <w:p w14:paraId="7C99D69E"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 xml:space="preserve">Ar darbuotojai lanksčiai reaguoja į Jūsų pageidavimus? </w:t>
      </w:r>
      <w:r>
        <w:rPr>
          <w:rFonts w:eastAsiaTheme="minorHAnsi"/>
          <w:color w:val="000000" w:themeColor="text1"/>
          <w:lang w:eastAsia="en-US"/>
        </w:rPr>
        <w:t>Kryželiu  X</w:t>
      </w:r>
      <w:r w:rsidRPr="009B0D6E">
        <w:rPr>
          <w:rFonts w:eastAsiaTheme="minorHAnsi"/>
          <w:color w:val="000000" w:themeColor="text1"/>
          <w:lang w:eastAsia="en-US"/>
        </w:rPr>
        <w:t xml:space="preserve"> </w:t>
      </w:r>
      <w:r>
        <w:rPr>
          <w:rFonts w:eastAsiaTheme="minorHAnsi"/>
          <w:color w:val="000000" w:themeColor="text1"/>
          <w:lang w:eastAsia="en-US"/>
        </w:rPr>
        <w:t>p</w:t>
      </w:r>
      <w:r w:rsidRPr="009B0D6E">
        <w:rPr>
          <w:rFonts w:eastAsiaTheme="minorHAnsi"/>
          <w:color w:val="000000" w:themeColor="text1"/>
          <w:lang w:eastAsia="en-US"/>
        </w:rPr>
        <w:t>ažymėkite vieną atsakymo variantą</w:t>
      </w:r>
    </w:p>
    <w:tbl>
      <w:tblPr>
        <w:tblStyle w:val="Lentelstinklelis"/>
        <w:tblW w:w="0" w:type="auto"/>
        <w:tblInd w:w="250" w:type="dxa"/>
        <w:tblLook w:val="04A0" w:firstRow="1" w:lastRow="0" w:firstColumn="1" w:lastColumn="0" w:noHBand="0" w:noVBand="1"/>
      </w:tblPr>
      <w:tblGrid>
        <w:gridCol w:w="5060"/>
        <w:gridCol w:w="4318"/>
      </w:tblGrid>
      <w:tr w:rsidR="001E729F" w:rsidRPr="009B0D6E" w14:paraId="616EC183"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34CB6AED"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w:t>
            </w:r>
          </w:p>
        </w:tc>
        <w:tc>
          <w:tcPr>
            <w:tcW w:w="4377" w:type="dxa"/>
            <w:tcBorders>
              <w:top w:val="single" w:sz="4" w:space="0" w:color="auto"/>
              <w:left w:val="single" w:sz="4" w:space="0" w:color="auto"/>
              <w:bottom w:val="single" w:sz="4" w:space="0" w:color="auto"/>
              <w:right w:val="single" w:sz="4" w:space="0" w:color="auto"/>
            </w:tcBorders>
          </w:tcPr>
          <w:p w14:paraId="7AD1E5ED"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3B95D316"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7102A7B6"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 bet ne visada</w:t>
            </w:r>
          </w:p>
        </w:tc>
        <w:tc>
          <w:tcPr>
            <w:tcW w:w="4377" w:type="dxa"/>
            <w:tcBorders>
              <w:top w:val="single" w:sz="4" w:space="0" w:color="auto"/>
              <w:left w:val="single" w:sz="4" w:space="0" w:color="auto"/>
              <w:bottom w:val="single" w:sz="4" w:space="0" w:color="auto"/>
              <w:right w:val="single" w:sz="4" w:space="0" w:color="auto"/>
            </w:tcBorders>
          </w:tcPr>
          <w:p w14:paraId="0DE8EB41"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258DCC3D"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7DCFCEDA"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Ne</w:t>
            </w:r>
          </w:p>
        </w:tc>
        <w:tc>
          <w:tcPr>
            <w:tcW w:w="4377" w:type="dxa"/>
            <w:tcBorders>
              <w:top w:val="single" w:sz="4" w:space="0" w:color="auto"/>
              <w:left w:val="single" w:sz="4" w:space="0" w:color="auto"/>
              <w:bottom w:val="single" w:sz="4" w:space="0" w:color="auto"/>
              <w:right w:val="single" w:sz="4" w:space="0" w:color="auto"/>
            </w:tcBorders>
          </w:tcPr>
          <w:p w14:paraId="283F7590"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10C15C73" w14:textId="77777777" w:rsidTr="00907AF8">
        <w:tc>
          <w:tcPr>
            <w:tcW w:w="9497" w:type="dxa"/>
            <w:gridSpan w:val="2"/>
            <w:tcBorders>
              <w:top w:val="single" w:sz="4" w:space="0" w:color="auto"/>
              <w:left w:val="single" w:sz="4" w:space="0" w:color="auto"/>
              <w:bottom w:val="single" w:sz="4" w:space="0" w:color="auto"/>
              <w:right w:val="single" w:sz="4" w:space="0" w:color="auto"/>
            </w:tcBorders>
            <w:hideMark/>
          </w:tcPr>
          <w:p w14:paraId="4BE0F91B"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Kita (įrašykite)</w:t>
            </w:r>
          </w:p>
        </w:tc>
      </w:tr>
    </w:tbl>
    <w:p w14:paraId="650460DF" w14:textId="77777777" w:rsidR="001E729F" w:rsidRPr="009B0D6E" w:rsidRDefault="001E729F" w:rsidP="001E729F">
      <w:pPr>
        <w:suppressAutoHyphens w:val="0"/>
        <w:autoSpaceDN/>
        <w:ind w:left="720"/>
        <w:contextualSpacing/>
        <w:jc w:val="center"/>
        <w:textAlignment w:val="auto"/>
        <w:rPr>
          <w:rFonts w:eastAsiaTheme="minorHAnsi"/>
          <w:color w:val="000000" w:themeColor="text1"/>
          <w:lang w:eastAsia="en-US"/>
        </w:rPr>
      </w:pPr>
    </w:p>
    <w:p w14:paraId="74053495"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 xml:space="preserve">Ar pasitikite darbuotojais, teikiančiais paslaugas? </w:t>
      </w:r>
      <w:r>
        <w:rPr>
          <w:rFonts w:eastAsiaTheme="minorHAnsi"/>
          <w:color w:val="000000" w:themeColor="text1"/>
          <w:lang w:eastAsia="en-US"/>
        </w:rPr>
        <w:t>Kryželiu  X</w:t>
      </w:r>
      <w:r w:rsidRPr="009B0D6E">
        <w:rPr>
          <w:rFonts w:eastAsiaTheme="minorHAnsi"/>
          <w:color w:val="000000" w:themeColor="text1"/>
          <w:lang w:eastAsia="en-US"/>
        </w:rPr>
        <w:t xml:space="preserve"> </w:t>
      </w:r>
      <w:r>
        <w:rPr>
          <w:rFonts w:eastAsiaTheme="minorHAnsi"/>
          <w:color w:val="000000" w:themeColor="text1"/>
          <w:lang w:eastAsia="en-US"/>
        </w:rPr>
        <w:t>p</w:t>
      </w:r>
      <w:r w:rsidRPr="009B0D6E">
        <w:rPr>
          <w:rFonts w:eastAsiaTheme="minorHAnsi"/>
          <w:color w:val="000000" w:themeColor="text1"/>
          <w:lang w:eastAsia="en-US"/>
        </w:rPr>
        <w:t>ažymėkite vieną atsakymo variantą.</w:t>
      </w:r>
    </w:p>
    <w:tbl>
      <w:tblPr>
        <w:tblStyle w:val="Lentelstinklelis"/>
        <w:tblW w:w="0" w:type="auto"/>
        <w:tblInd w:w="250" w:type="dxa"/>
        <w:tblLook w:val="04A0" w:firstRow="1" w:lastRow="0" w:firstColumn="1" w:lastColumn="0" w:noHBand="0" w:noVBand="1"/>
      </w:tblPr>
      <w:tblGrid>
        <w:gridCol w:w="5060"/>
        <w:gridCol w:w="4318"/>
      </w:tblGrid>
      <w:tr w:rsidR="001E729F" w:rsidRPr="009B0D6E" w14:paraId="6B590E70"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06BF35B6"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w:t>
            </w:r>
          </w:p>
        </w:tc>
        <w:tc>
          <w:tcPr>
            <w:tcW w:w="4377" w:type="dxa"/>
            <w:tcBorders>
              <w:top w:val="single" w:sz="4" w:space="0" w:color="auto"/>
              <w:left w:val="single" w:sz="4" w:space="0" w:color="auto"/>
              <w:bottom w:val="single" w:sz="4" w:space="0" w:color="auto"/>
              <w:right w:val="single" w:sz="4" w:space="0" w:color="auto"/>
            </w:tcBorders>
          </w:tcPr>
          <w:p w14:paraId="707C4B13"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5F1C159F"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528BC650"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 bet ne visada</w:t>
            </w:r>
          </w:p>
        </w:tc>
        <w:tc>
          <w:tcPr>
            <w:tcW w:w="4377" w:type="dxa"/>
            <w:tcBorders>
              <w:top w:val="single" w:sz="4" w:space="0" w:color="auto"/>
              <w:left w:val="single" w:sz="4" w:space="0" w:color="auto"/>
              <w:bottom w:val="single" w:sz="4" w:space="0" w:color="auto"/>
              <w:right w:val="single" w:sz="4" w:space="0" w:color="auto"/>
            </w:tcBorders>
          </w:tcPr>
          <w:p w14:paraId="5743CCFE"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271BDC24"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53765D70"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Ne</w:t>
            </w:r>
          </w:p>
        </w:tc>
        <w:tc>
          <w:tcPr>
            <w:tcW w:w="4377" w:type="dxa"/>
            <w:tcBorders>
              <w:top w:val="single" w:sz="4" w:space="0" w:color="auto"/>
              <w:left w:val="single" w:sz="4" w:space="0" w:color="auto"/>
              <w:bottom w:val="single" w:sz="4" w:space="0" w:color="auto"/>
              <w:right w:val="single" w:sz="4" w:space="0" w:color="auto"/>
            </w:tcBorders>
          </w:tcPr>
          <w:p w14:paraId="7EEB6202"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0E33E35C" w14:textId="77777777" w:rsidTr="00907AF8">
        <w:tc>
          <w:tcPr>
            <w:tcW w:w="9497" w:type="dxa"/>
            <w:gridSpan w:val="2"/>
            <w:tcBorders>
              <w:top w:val="single" w:sz="4" w:space="0" w:color="auto"/>
              <w:left w:val="single" w:sz="4" w:space="0" w:color="auto"/>
              <w:bottom w:val="single" w:sz="4" w:space="0" w:color="auto"/>
              <w:right w:val="single" w:sz="4" w:space="0" w:color="auto"/>
            </w:tcBorders>
            <w:hideMark/>
          </w:tcPr>
          <w:p w14:paraId="72D91CD4"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Kita (įrašykite)</w:t>
            </w:r>
          </w:p>
        </w:tc>
      </w:tr>
    </w:tbl>
    <w:p w14:paraId="77A5FB16" w14:textId="77777777" w:rsidR="001E729F" w:rsidRPr="009B0D6E" w:rsidRDefault="001E729F" w:rsidP="001E729F">
      <w:pPr>
        <w:suppressAutoHyphens w:val="0"/>
        <w:autoSpaceDN/>
        <w:textAlignment w:val="auto"/>
        <w:rPr>
          <w:rFonts w:eastAsiaTheme="minorHAnsi"/>
          <w:color w:val="000000" w:themeColor="text1"/>
          <w:lang w:eastAsia="en-US"/>
        </w:rPr>
      </w:pPr>
    </w:p>
    <w:p w14:paraId="359E83D0"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color w:val="000000" w:themeColor="text1"/>
          <w:lang w:eastAsia="en-US"/>
        </w:rPr>
      </w:pPr>
      <w:r w:rsidRPr="009B0D6E">
        <w:rPr>
          <w:rFonts w:eastAsiaTheme="minorHAnsi"/>
          <w:color w:val="000000" w:themeColor="text1"/>
          <w:lang w:eastAsia="en-US"/>
        </w:rPr>
        <w:t xml:space="preserve">Ar Jūsų manymu, darbuotojai yra pakankamai kvalifikuoti teikti socialines paslaugas? </w:t>
      </w:r>
      <w:r>
        <w:rPr>
          <w:rFonts w:eastAsiaTheme="minorHAnsi"/>
          <w:color w:val="000000" w:themeColor="text1"/>
          <w:lang w:eastAsia="en-US"/>
        </w:rPr>
        <w:t>Kryželiu  X</w:t>
      </w:r>
      <w:r w:rsidRPr="009B0D6E">
        <w:rPr>
          <w:rFonts w:eastAsiaTheme="minorHAnsi"/>
          <w:color w:val="000000" w:themeColor="text1"/>
          <w:lang w:eastAsia="en-US"/>
        </w:rPr>
        <w:t xml:space="preserve"> </w:t>
      </w:r>
      <w:r>
        <w:rPr>
          <w:rFonts w:eastAsiaTheme="minorHAnsi"/>
          <w:color w:val="000000" w:themeColor="text1"/>
          <w:lang w:eastAsia="en-US"/>
        </w:rPr>
        <w:t>p</w:t>
      </w:r>
      <w:r w:rsidRPr="009B0D6E">
        <w:rPr>
          <w:rFonts w:eastAsiaTheme="minorHAnsi"/>
          <w:color w:val="000000" w:themeColor="text1"/>
          <w:lang w:eastAsia="en-US"/>
        </w:rPr>
        <w:t xml:space="preserve">ažymėkite vieną atsakymo variantą. </w:t>
      </w:r>
    </w:p>
    <w:tbl>
      <w:tblPr>
        <w:tblStyle w:val="Lentelstinklelis"/>
        <w:tblW w:w="0" w:type="auto"/>
        <w:tblInd w:w="250" w:type="dxa"/>
        <w:tblLook w:val="04A0" w:firstRow="1" w:lastRow="0" w:firstColumn="1" w:lastColumn="0" w:noHBand="0" w:noVBand="1"/>
      </w:tblPr>
      <w:tblGrid>
        <w:gridCol w:w="5060"/>
        <w:gridCol w:w="4318"/>
      </w:tblGrid>
      <w:tr w:rsidR="001E729F" w:rsidRPr="009B0D6E" w14:paraId="6C8F8EAC"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1D33901E"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w:t>
            </w:r>
          </w:p>
        </w:tc>
        <w:tc>
          <w:tcPr>
            <w:tcW w:w="4377" w:type="dxa"/>
            <w:tcBorders>
              <w:top w:val="single" w:sz="4" w:space="0" w:color="auto"/>
              <w:left w:val="single" w:sz="4" w:space="0" w:color="auto"/>
              <w:bottom w:val="single" w:sz="4" w:space="0" w:color="auto"/>
              <w:right w:val="single" w:sz="4" w:space="0" w:color="auto"/>
            </w:tcBorders>
          </w:tcPr>
          <w:p w14:paraId="5E2C824C"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607E87B4"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5A61605B"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 bet ne visada</w:t>
            </w:r>
          </w:p>
        </w:tc>
        <w:tc>
          <w:tcPr>
            <w:tcW w:w="4377" w:type="dxa"/>
            <w:tcBorders>
              <w:top w:val="single" w:sz="4" w:space="0" w:color="auto"/>
              <w:left w:val="single" w:sz="4" w:space="0" w:color="auto"/>
              <w:bottom w:val="single" w:sz="4" w:space="0" w:color="auto"/>
              <w:right w:val="single" w:sz="4" w:space="0" w:color="auto"/>
            </w:tcBorders>
          </w:tcPr>
          <w:p w14:paraId="64BA7745"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14C2D25C" w14:textId="77777777" w:rsidTr="00907AF8">
        <w:tc>
          <w:tcPr>
            <w:tcW w:w="5120" w:type="dxa"/>
            <w:tcBorders>
              <w:top w:val="single" w:sz="4" w:space="0" w:color="auto"/>
              <w:left w:val="single" w:sz="4" w:space="0" w:color="auto"/>
              <w:bottom w:val="single" w:sz="4" w:space="0" w:color="auto"/>
              <w:right w:val="single" w:sz="4" w:space="0" w:color="auto"/>
            </w:tcBorders>
            <w:hideMark/>
          </w:tcPr>
          <w:p w14:paraId="7128E4F8"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Ne</w:t>
            </w:r>
          </w:p>
        </w:tc>
        <w:tc>
          <w:tcPr>
            <w:tcW w:w="4377" w:type="dxa"/>
            <w:tcBorders>
              <w:top w:val="single" w:sz="4" w:space="0" w:color="auto"/>
              <w:left w:val="single" w:sz="4" w:space="0" w:color="auto"/>
              <w:bottom w:val="single" w:sz="4" w:space="0" w:color="auto"/>
              <w:right w:val="single" w:sz="4" w:space="0" w:color="auto"/>
            </w:tcBorders>
          </w:tcPr>
          <w:p w14:paraId="48E50377"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35873114" w14:textId="77777777" w:rsidTr="00907AF8">
        <w:tc>
          <w:tcPr>
            <w:tcW w:w="9497" w:type="dxa"/>
            <w:gridSpan w:val="2"/>
            <w:tcBorders>
              <w:top w:val="single" w:sz="4" w:space="0" w:color="auto"/>
              <w:left w:val="single" w:sz="4" w:space="0" w:color="auto"/>
              <w:bottom w:val="single" w:sz="4" w:space="0" w:color="auto"/>
              <w:right w:val="single" w:sz="4" w:space="0" w:color="auto"/>
            </w:tcBorders>
            <w:hideMark/>
          </w:tcPr>
          <w:p w14:paraId="110CDD01"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Kita (įrašykite)</w:t>
            </w:r>
          </w:p>
        </w:tc>
      </w:tr>
    </w:tbl>
    <w:p w14:paraId="1E728B35" w14:textId="77777777" w:rsidR="001E729F" w:rsidRPr="009B0D6E" w:rsidRDefault="001E729F" w:rsidP="001E729F">
      <w:pPr>
        <w:suppressAutoHyphens w:val="0"/>
        <w:autoSpaceDN/>
        <w:ind w:left="720"/>
        <w:contextualSpacing/>
        <w:textAlignment w:val="auto"/>
        <w:rPr>
          <w:rFonts w:eastAsiaTheme="minorHAnsi"/>
          <w:lang w:eastAsia="en-US"/>
        </w:rPr>
      </w:pPr>
    </w:p>
    <w:p w14:paraId="2B5339E9" w14:textId="77777777" w:rsidR="001E729F" w:rsidRPr="009B0D6E" w:rsidRDefault="001E729F" w:rsidP="001E729F">
      <w:pPr>
        <w:numPr>
          <w:ilvl w:val="0"/>
          <w:numId w:val="6"/>
        </w:numPr>
        <w:suppressAutoHyphens w:val="0"/>
        <w:autoSpaceDN/>
        <w:spacing w:after="200" w:line="276" w:lineRule="auto"/>
        <w:contextualSpacing/>
        <w:textAlignment w:val="auto"/>
        <w:rPr>
          <w:rFonts w:eastAsiaTheme="minorHAnsi"/>
          <w:lang w:eastAsia="en-US"/>
        </w:rPr>
      </w:pPr>
      <w:r w:rsidRPr="009B0D6E">
        <w:rPr>
          <w:rFonts w:eastAsiaTheme="minorHAnsi"/>
          <w:lang w:eastAsia="en-US"/>
        </w:rPr>
        <w:t xml:space="preserve">Pasirinkite </w:t>
      </w:r>
      <w:r>
        <w:rPr>
          <w:rFonts w:eastAsiaTheme="minorHAnsi"/>
          <w:lang w:eastAsia="en-US"/>
        </w:rPr>
        <w:t xml:space="preserve">ir </w:t>
      </w:r>
      <w:r>
        <w:rPr>
          <w:rFonts w:eastAsiaTheme="minorHAnsi"/>
          <w:color w:val="000000" w:themeColor="text1"/>
          <w:lang w:eastAsia="en-US"/>
        </w:rPr>
        <w:t>kryželiu  X</w:t>
      </w:r>
      <w:r w:rsidRPr="009B0D6E">
        <w:rPr>
          <w:rFonts w:eastAsiaTheme="minorHAnsi"/>
          <w:lang w:eastAsia="en-US"/>
        </w:rPr>
        <w:t xml:space="preserve"> </w:t>
      </w:r>
      <w:r>
        <w:rPr>
          <w:rFonts w:eastAsiaTheme="minorHAnsi"/>
          <w:lang w:eastAsia="en-US"/>
        </w:rPr>
        <w:t xml:space="preserve">pažymėkite </w:t>
      </w:r>
      <w:r w:rsidRPr="009B0D6E">
        <w:rPr>
          <w:rFonts w:eastAsiaTheme="minorHAnsi"/>
          <w:lang w:eastAsia="en-US"/>
        </w:rPr>
        <w:t xml:space="preserve">Jums tinkamą atsakymo variantą (DSG*-dienos socialinė globa): </w:t>
      </w:r>
    </w:p>
    <w:tbl>
      <w:tblPr>
        <w:tblStyle w:val="Lentelstinklelis"/>
        <w:tblW w:w="0" w:type="auto"/>
        <w:tblInd w:w="250" w:type="dxa"/>
        <w:tblLook w:val="04A0" w:firstRow="1" w:lastRow="0" w:firstColumn="1" w:lastColumn="0" w:noHBand="0" w:noVBand="1"/>
      </w:tblPr>
      <w:tblGrid>
        <w:gridCol w:w="3644"/>
        <w:gridCol w:w="2232"/>
        <w:gridCol w:w="1674"/>
        <w:gridCol w:w="1828"/>
      </w:tblGrid>
      <w:tr w:rsidR="001E729F" w:rsidRPr="009B0D6E" w14:paraId="01E8B970" w14:textId="77777777" w:rsidTr="00907AF8">
        <w:tc>
          <w:tcPr>
            <w:tcW w:w="3686" w:type="dxa"/>
            <w:tcBorders>
              <w:top w:val="single" w:sz="4" w:space="0" w:color="auto"/>
              <w:left w:val="single" w:sz="4" w:space="0" w:color="auto"/>
              <w:bottom w:val="single" w:sz="4" w:space="0" w:color="auto"/>
              <w:right w:val="single" w:sz="4" w:space="0" w:color="auto"/>
            </w:tcBorders>
          </w:tcPr>
          <w:p w14:paraId="32E16853"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0C6C1956"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w:t>
            </w:r>
          </w:p>
        </w:tc>
        <w:tc>
          <w:tcPr>
            <w:tcW w:w="1701" w:type="dxa"/>
            <w:tcBorders>
              <w:top w:val="single" w:sz="4" w:space="0" w:color="auto"/>
              <w:left w:val="single" w:sz="4" w:space="0" w:color="auto"/>
              <w:bottom w:val="single" w:sz="4" w:space="0" w:color="auto"/>
              <w:right w:val="single" w:sz="4" w:space="0" w:color="auto"/>
            </w:tcBorders>
            <w:hideMark/>
          </w:tcPr>
          <w:p w14:paraId="2A14C246"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Ne</w:t>
            </w:r>
          </w:p>
        </w:tc>
        <w:tc>
          <w:tcPr>
            <w:tcW w:w="1842" w:type="dxa"/>
            <w:tcBorders>
              <w:top w:val="single" w:sz="4" w:space="0" w:color="auto"/>
              <w:left w:val="single" w:sz="4" w:space="0" w:color="auto"/>
              <w:bottom w:val="single" w:sz="4" w:space="0" w:color="auto"/>
              <w:right w:val="single" w:sz="4" w:space="0" w:color="auto"/>
            </w:tcBorders>
            <w:hideMark/>
          </w:tcPr>
          <w:p w14:paraId="796DBC96"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Kita (įrašykite)</w:t>
            </w:r>
          </w:p>
        </w:tc>
      </w:tr>
      <w:tr w:rsidR="001E729F" w:rsidRPr="009B0D6E" w14:paraId="0FC1089A"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581EA360" w14:textId="77777777" w:rsidR="001E729F" w:rsidRPr="009B0D6E" w:rsidRDefault="001E729F" w:rsidP="00907AF8">
            <w:pPr>
              <w:suppressAutoHyphens w:val="0"/>
              <w:autoSpaceDN/>
              <w:jc w:val="both"/>
              <w:textAlignment w:val="auto"/>
              <w:rPr>
                <w:rFonts w:eastAsiaTheme="minorHAnsi"/>
                <w:color w:val="000000" w:themeColor="text1"/>
                <w:lang w:eastAsia="en-US"/>
              </w:rPr>
            </w:pPr>
            <w:r w:rsidRPr="009B0D6E">
              <w:rPr>
                <w:rFonts w:eastAsiaTheme="minorHAnsi"/>
                <w:color w:val="1D2228"/>
                <w:lang w:eastAsia="en-US"/>
              </w:rPr>
              <w:t>Aš ir mano vaikas, gaunantis DSG* turi galimybę pareikšti nuomonę apie paslaugas, jų kokybę, išsakyti nusiskundimus.</w:t>
            </w:r>
          </w:p>
        </w:tc>
        <w:tc>
          <w:tcPr>
            <w:tcW w:w="2268" w:type="dxa"/>
            <w:tcBorders>
              <w:top w:val="single" w:sz="4" w:space="0" w:color="auto"/>
              <w:left w:val="single" w:sz="4" w:space="0" w:color="auto"/>
              <w:bottom w:val="single" w:sz="4" w:space="0" w:color="auto"/>
              <w:right w:val="single" w:sz="4" w:space="0" w:color="auto"/>
            </w:tcBorders>
          </w:tcPr>
          <w:p w14:paraId="2A6E81BB"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6C73A3F8"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2B665469"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3917DAE6"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7B73C838"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1D2228"/>
                <w:lang w:eastAsia="en-US"/>
              </w:rPr>
              <w:t>Aš ir mano vaikas, gaunantis DSG*, saugiai jaučiamės įstaigoje (fiziškai, materialiai, psichologiškai).</w:t>
            </w:r>
          </w:p>
        </w:tc>
        <w:tc>
          <w:tcPr>
            <w:tcW w:w="2268" w:type="dxa"/>
            <w:tcBorders>
              <w:top w:val="single" w:sz="4" w:space="0" w:color="auto"/>
              <w:left w:val="single" w:sz="4" w:space="0" w:color="auto"/>
              <w:bottom w:val="single" w:sz="4" w:space="0" w:color="auto"/>
              <w:right w:val="single" w:sz="4" w:space="0" w:color="auto"/>
            </w:tcBorders>
          </w:tcPr>
          <w:p w14:paraId="23D5091A"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3ECAEE8E"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0A2E9BB3"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74A82AB1"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63357E39"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1D2228"/>
                <w:lang w:eastAsia="en-US"/>
              </w:rPr>
              <w:t>Mano ir mano vaiko, gaunančio DSG*, teisės yra užtikrinamos ir skatinamos įstaigoje.</w:t>
            </w:r>
          </w:p>
        </w:tc>
        <w:tc>
          <w:tcPr>
            <w:tcW w:w="2268" w:type="dxa"/>
            <w:tcBorders>
              <w:top w:val="single" w:sz="4" w:space="0" w:color="auto"/>
              <w:left w:val="single" w:sz="4" w:space="0" w:color="auto"/>
              <w:bottom w:val="single" w:sz="4" w:space="0" w:color="auto"/>
              <w:right w:val="single" w:sz="4" w:space="0" w:color="auto"/>
            </w:tcBorders>
          </w:tcPr>
          <w:p w14:paraId="1638344A"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053ABDB9"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398D1695"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5AAF1248"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727ABCF6" w14:textId="77777777" w:rsidR="001E729F" w:rsidRPr="009B0D6E" w:rsidRDefault="001E729F" w:rsidP="00907AF8">
            <w:pPr>
              <w:suppressAutoHyphens w:val="0"/>
              <w:autoSpaceDN/>
              <w:spacing w:line="256" w:lineRule="auto"/>
              <w:ind w:firstLine="34"/>
              <w:textAlignment w:val="auto"/>
              <w:rPr>
                <w:color w:val="000000" w:themeColor="text1"/>
              </w:rPr>
            </w:pPr>
            <w:r w:rsidRPr="009B0D6E">
              <w:rPr>
                <w:color w:val="1D2228"/>
              </w:rPr>
              <w:t xml:space="preserve">Su manimi ir mano vaiku, gaunančiu DSG*, elgiamasi etiškai, </w:t>
            </w:r>
            <w:r w:rsidRPr="009B0D6E">
              <w:rPr>
                <w:color w:val="1D2228"/>
              </w:rPr>
              <w:lastRenderedPageBreak/>
              <w:t>rodant pagarbą.</w:t>
            </w:r>
          </w:p>
        </w:tc>
        <w:tc>
          <w:tcPr>
            <w:tcW w:w="2268" w:type="dxa"/>
            <w:tcBorders>
              <w:top w:val="single" w:sz="4" w:space="0" w:color="auto"/>
              <w:left w:val="single" w:sz="4" w:space="0" w:color="auto"/>
              <w:bottom w:val="single" w:sz="4" w:space="0" w:color="auto"/>
              <w:right w:val="single" w:sz="4" w:space="0" w:color="auto"/>
            </w:tcBorders>
          </w:tcPr>
          <w:p w14:paraId="69B02286"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252963F2"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3FEBF8A8"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039D652D"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095D386A"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1D2228"/>
                <w:lang w:eastAsia="en-US"/>
              </w:rPr>
              <w:t>Aktyviai dalyvauju planuojant įstaigos paslaugas, jas teikiant bei vertinant.</w:t>
            </w:r>
          </w:p>
        </w:tc>
        <w:tc>
          <w:tcPr>
            <w:tcW w:w="2268" w:type="dxa"/>
            <w:tcBorders>
              <w:top w:val="single" w:sz="4" w:space="0" w:color="auto"/>
              <w:left w:val="single" w:sz="4" w:space="0" w:color="auto"/>
              <w:bottom w:val="single" w:sz="4" w:space="0" w:color="auto"/>
              <w:right w:val="single" w:sz="4" w:space="0" w:color="auto"/>
            </w:tcBorders>
          </w:tcPr>
          <w:p w14:paraId="5849EF55"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276F6BE5"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788AE5C3"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59BBE702" w14:textId="77777777" w:rsidTr="00907AF8">
        <w:tc>
          <w:tcPr>
            <w:tcW w:w="3686" w:type="dxa"/>
            <w:tcBorders>
              <w:top w:val="single" w:sz="4" w:space="0" w:color="auto"/>
              <w:left w:val="single" w:sz="4" w:space="0" w:color="auto"/>
              <w:bottom w:val="single" w:sz="4" w:space="0" w:color="auto"/>
              <w:right w:val="single" w:sz="4" w:space="0" w:color="auto"/>
            </w:tcBorders>
            <w:hideMark/>
          </w:tcPr>
          <w:p w14:paraId="483F2239"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1D2228"/>
                <w:lang w:eastAsia="en-US"/>
              </w:rPr>
              <w:t>Aš ir mano vaikas, gaunantis DSG*, patenkinti teikiamų paslaugų kokybe.</w:t>
            </w:r>
          </w:p>
        </w:tc>
        <w:tc>
          <w:tcPr>
            <w:tcW w:w="2268" w:type="dxa"/>
            <w:tcBorders>
              <w:top w:val="single" w:sz="4" w:space="0" w:color="auto"/>
              <w:left w:val="single" w:sz="4" w:space="0" w:color="auto"/>
              <w:bottom w:val="single" w:sz="4" w:space="0" w:color="auto"/>
              <w:right w:val="single" w:sz="4" w:space="0" w:color="auto"/>
            </w:tcBorders>
          </w:tcPr>
          <w:p w14:paraId="3910CB5C"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54565C6A"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1024401A"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6B1239E6" w14:textId="77777777" w:rsidTr="00907AF8">
        <w:tc>
          <w:tcPr>
            <w:tcW w:w="3686" w:type="dxa"/>
            <w:tcBorders>
              <w:top w:val="single" w:sz="4" w:space="0" w:color="auto"/>
              <w:left w:val="single" w:sz="4" w:space="0" w:color="auto"/>
              <w:bottom w:val="single" w:sz="4" w:space="0" w:color="auto"/>
              <w:right w:val="single" w:sz="4" w:space="0" w:color="auto"/>
            </w:tcBorders>
          </w:tcPr>
          <w:p w14:paraId="189A0F18" w14:textId="77777777" w:rsidR="001E729F" w:rsidRPr="009B0D6E" w:rsidRDefault="001E729F" w:rsidP="00907AF8">
            <w:pPr>
              <w:suppressAutoHyphens w:val="0"/>
              <w:autoSpaceDN/>
              <w:spacing w:line="256" w:lineRule="auto"/>
              <w:textAlignment w:val="auto"/>
              <w:rPr>
                <w:color w:val="1D2228"/>
              </w:rPr>
            </w:pPr>
            <w:r w:rsidRPr="009B0D6E">
              <w:rPr>
                <w:color w:val="1D2228"/>
              </w:rPr>
              <w:t>Į mano ir mano vaiko, gaunančio DSG* paslaugą, nuomonę, poreikius bei pasirinkimus atsižvelgiama sudarant bei peržiūrint individualų pagalbos planą</w:t>
            </w:r>
          </w:p>
        </w:tc>
        <w:tc>
          <w:tcPr>
            <w:tcW w:w="2268" w:type="dxa"/>
            <w:tcBorders>
              <w:top w:val="single" w:sz="4" w:space="0" w:color="auto"/>
              <w:left w:val="single" w:sz="4" w:space="0" w:color="auto"/>
              <w:bottom w:val="single" w:sz="4" w:space="0" w:color="auto"/>
              <w:right w:val="single" w:sz="4" w:space="0" w:color="auto"/>
            </w:tcBorders>
          </w:tcPr>
          <w:p w14:paraId="6941DD9D"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1EDFBE55"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089584BF"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46B8F4FE" w14:textId="77777777" w:rsidTr="00907AF8">
        <w:tc>
          <w:tcPr>
            <w:tcW w:w="3686" w:type="dxa"/>
            <w:tcBorders>
              <w:top w:val="single" w:sz="4" w:space="0" w:color="auto"/>
              <w:left w:val="single" w:sz="4" w:space="0" w:color="auto"/>
              <w:bottom w:val="single" w:sz="4" w:space="0" w:color="auto"/>
              <w:right w:val="single" w:sz="4" w:space="0" w:color="auto"/>
            </w:tcBorders>
          </w:tcPr>
          <w:p w14:paraId="35441455" w14:textId="77777777" w:rsidR="001E729F" w:rsidRPr="009B0D6E" w:rsidRDefault="001E729F" w:rsidP="00907AF8">
            <w:pPr>
              <w:suppressAutoHyphens w:val="0"/>
              <w:autoSpaceDN/>
              <w:spacing w:line="256" w:lineRule="auto"/>
              <w:textAlignment w:val="auto"/>
              <w:rPr>
                <w:color w:val="1D2228"/>
              </w:rPr>
            </w:pPr>
            <w:r w:rsidRPr="009B0D6E">
              <w:rPr>
                <w:color w:val="1D2228"/>
              </w:rPr>
              <w:t>Aš ir mano vaikas, gaunantis DSG*, žinome įstaigos veiklos rezultatus, jie buvo pristatyti aiškiai.</w:t>
            </w:r>
          </w:p>
        </w:tc>
        <w:tc>
          <w:tcPr>
            <w:tcW w:w="2268" w:type="dxa"/>
            <w:tcBorders>
              <w:top w:val="single" w:sz="4" w:space="0" w:color="auto"/>
              <w:left w:val="single" w:sz="4" w:space="0" w:color="auto"/>
              <w:bottom w:val="single" w:sz="4" w:space="0" w:color="auto"/>
              <w:right w:val="single" w:sz="4" w:space="0" w:color="auto"/>
            </w:tcBorders>
          </w:tcPr>
          <w:p w14:paraId="0FCCCA63"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14:paraId="3E7CF2B6" w14:textId="77777777" w:rsidR="001E729F" w:rsidRPr="009B0D6E" w:rsidRDefault="001E729F" w:rsidP="00907AF8">
            <w:pPr>
              <w:suppressAutoHyphens w:val="0"/>
              <w:autoSpaceDN/>
              <w:textAlignment w:val="auto"/>
              <w:rPr>
                <w:rFonts w:eastAsiaTheme="minorHAns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14:paraId="5A77F32D" w14:textId="77777777" w:rsidR="001E729F" w:rsidRPr="009B0D6E" w:rsidRDefault="001E729F" w:rsidP="00907AF8">
            <w:pPr>
              <w:suppressAutoHyphens w:val="0"/>
              <w:autoSpaceDN/>
              <w:textAlignment w:val="auto"/>
              <w:rPr>
                <w:rFonts w:eastAsiaTheme="minorHAnsi"/>
                <w:color w:val="000000" w:themeColor="text1"/>
                <w:lang w:eastAsia="en-US"/>
              </w:rPr>
            </w:pPr>
          </w:p>
        </w:tc>
      </w:tr>
    </w:tbl>
    <w:tbl>
      <w:tblPr>
        <w:tblStyle w:val="Lentelstinklelis1"/>
        <w:tblpPr w:leftFromText="180" w:rightFromText="180" w:vertAnchor="text" w:horzAnchor="margin" w:tblpX="250" w:tblpY="790"/>
        <w:tblW w:w="0" w:type="auto"/>
        <w:tblLook w:val="04A0" w:firstRow="1" w:lastRow="0" w:firstColumn="1" w:lastColumn="0" w:noHBand="0" w:noVBand="1"/>
      </w:tblPr>
      <w:tblGrid>
        <w:gridCol w:w="4870"/>
        <w:gridCol w:w="4627"/>
      </w:tblGrid>
      <w:tr w:rsidR="001E729F" w:rsidRPr="009B0D6E" w14:paraId="1A76428C" w14:textId="77777777" w:rsidTr="00907AF8">
        <w:tc>
          <w:tcPr>
            <w:tcW w:w="4870" w:type="dxa"/>
            <w:tcBorders>
              <w:top w:val="single" w:sz="4" w:space="0" w:color="auto"/>
              <w:left w:val="single" w:sz="4" w:space="0" w:color="auto"/>
              <w:bottom w:val="single" w:sz="4" w:space="0" w:color="auto"/>
              <w:right w:val="single" w:sz="4" w:space="0" w:color="auto"/>
            </w:tcBorders>
            <w:hideMark/>
          </w:tcPr>
          <w:p w14:paraId="409B807A"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w:t>
            </w:r>
          </w:p>
        </w:tc>
        <w:tc>
          <w:tcPr>
            <w:tcW w:w="4627" w:type="dxa"/>
            <w:tcBorders>
              <w:top w:val="single" w:sz="4" w:space="0" w:color="auto"/>
              <w:left w:val="single" w:sz="4" w:space="0" w:color="auto"/>
              <w:bottom w:val="single" w:sz="4" w:space="0" w:color="auto"/>
              <w:right w:val="single" w:sz="4" w:space="0" w:color="auto"/>
            </w:tcBorders>
          </w:tcPr>
          <w:p w14:paraId="289C97BF"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65BE40E1" w14:textId="77777777" w:rsidTr="00907AF8">
        <w:tc>
          <w:tcPr>
            <w:tcW w:w="4870" w:type="dxa"/>
            <w:tcBorders>
              <w:top w:val="single" w:sz="4" w:space="0" w:color="auto"/>
              <w:left w:val="single" w:sz="4" w:space="0" w:color="auto"/>
              <w:bottom w:val="single" w:sz="4" w:space="0" w:color="auto"/>
              <w:right w:val="single" w:sz="4" w:space="0" w:color="auto"/>
            </w:tcBorders>
            <w:hideMark/>
          </w:tcPr>
          <w:p w14:paraId="45E3A543"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Taip, bet ne visada</w:t>
            </w:r>
          </w:p>
        </w:tc>
        <w:tc>
          <w:tcPr>
            <w:tcW w:w="4627" w:type="dxa"/>
            <w:tcBorders>
              <w:top w:val="single" w:sz="4" w:space="0" w:color="auto"/>
              <w:left w:val="single" w:sz="4" w:space="0" w:color="auto"/>
              <w:bottom w:val="single" w:sz="4" w:space="0" w:color="auto"/>
              <w:right w:val="single" w:sz="4" w:space="0" w:color="auto"/>
            </w:tcBorders>
          </w:tcPr>
          <w:p w14:paraId="4947E237"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68D13D75" w14:textId="77777777" w:rsidTr="00907AF8">
        <w:tc>
          <w:tcPr>
            <w:tcW w:w="4870" w:type="dxa"/>
            <w:tcBorders>
              <w:top w:val="single" w:sz="4" w:space="0" w:color="auto"/>
              <w:left w:val="single" w:sz="4" w:space="0" w:color="auto"/>
              <w:bottom w:val="single" w:sz="4" w:space="0" w:color="auto"/>
              <w:right w:val="single" w:sz="4" w:space="0" w:color="auto"/>
            </w:tcBorders>
            <w:hideMark/>
          </w:tcPr>
          <w:p w14:paraId="4ECBDCF7"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Ne</w:t>
            </w:r>
          </w:p>
        </w:tc>
        <w:tc>
          <w:tcPr>
            <w:tcW w:w="4627" w:type="dxa"/>
            <w:tcBorders>
              <w:top w:val="single" w:sz="4" w:space="0" w:color="auto"/>
              <w:left w:val="single" w:sz="4" w:space="0" w:color="auto"/>
              <w:bottom w:val="single" w:sz="4" w:space="0" w:color="auto"/>
              <w:right w:val="single" w:sz="4" w:space="0" w:color="auto"/>
            </w:tcBorders>
          </w:tcPr>
          <w:p w14:paraId="7DE8D8C7" w14:textId="77777777" w:rsidR="001E729F" w:rsidRPr="009B0D6E" w:rsidRDefault="001E729F" w:rsidP="00907AF8">
            <w:pPr>
              <w:suppressAutoHyphens w:val="0"/>
              <w:autoSpaceDN/>
              <w:textAlignment w:val="auto"/>
              <w:rPr>
                <w:rFonts w:eastAsiaTheme="minorHAnsi"/>
                <w:color w:val="000000" w:themeColor="text1"/>
                <w:lang w:eastAsia="en-US"/>
              </w:rPr>
            </w:pPr>
          </w:p>
        </w:tc>
      </w:tr>
      <w:tr w:rsidR="001E729F" w:rsidRPr="009B0D6E" w14:paraId="420FB47C" w14:textId="77777777" w:rsidTr="00907AF8">
        <w:tc>
          <w:tcPr>
            <w:tcW w:w="9497" w:type="dxa"/>
            <w:gridSpan w:val="2"/>
            <w:tcBorders>
              <w:top w:val="single" w:sz="4" w:space="0" w:color="auto"/>
              <w:left w:val="single" w:sz="4" w:space="0" w:color="auto"/>
              <w:bottom w:val="single" w:sz="4" w:space="0" w:color="auto"/>
              <w:right w:val="single" w:sz="4" w:space="0" w:color="auto"/>
            </w:tcBorders>
            <w:hideMark/>
          </w:tcPr>
          <w:p w14:paraId="3E2F9263" w14:textId="77777777" w:rsidR="001E729F" w:rsidRPr="009B0D6E" w:rsidRDefault="001E729F" w:rsidP="00907AF8">
            <w:pPr>
              <w:suppressAutoHyphens w:val="0"/>
              <w:autoSpaceDN/>
              <w:textAlignment w:val="auto"/>
              <w:rPr>
                <w:rFonts w:eastAsiaTheme="minorHAnsi"/>
                <w:color w:val="000000" w:themeColor="text1"/>
                <w:lang w:eastAsia="en-US"/>
              </w:rPr>
            </w:pPr>
            <w:r w:rsidRPr="009B0D6E">
              <w:rPr>
                <w:rFonts w:eastAsiaTheme="minorHAnsi"/>
                <w:color w:val="000000" w:themeColor="text1"/>
                <w:lang w:eastAsia="en-US"/>
              </w:rPr>
              <w:t>Kita (įrašykite)</w:t>
            </w:r>
          </w:p>
        </w:tc>
      </w:tr>
    </w:tbl>
    <w:p w14:paraId="6F8BCEB0"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lang w:eastAsia="en-US"/>
        </w:rPr>
      </w:pPr>
      <w:r w:rsidRPr="009B0D6E">
        <w:rPr>
          <w:rFonts w:eastAsiaTheme="minorHAnsi"/>
          <w:lang w:eastAsia="en-US"/>
        </w:rPr>
        <w:t xml:space="preserve">Ar gaunama dienos socialinės globos paslauga prisideda prie jūsų ir jūsų vaiko gyvenimo kokybės gerinimo? </w:t>
      </w:r>
      <w:r>
        <w:rPr>
          <w:rFonts w:eastAsiaTheme="minorHAnsi"/>
          <w:color w:val="000000" w:themeColor="text1"/>
          <w:lang w:eastAsia="en-US"/>
        </w:rPr>
        <w:t>Kryželiu  X pažymėkite Jums tinkamą variantą.</w:t>
      </w:r>
    </w:p>
    <w:p w14:paraId="61852761" w14:textId="77777777" w:rsidR="001E729F" w:rsidRPr="009B0D6E" w:rsidRDefault="001E729F" w:rsidP="001E729F">
      <w:pPr>
        <w:suppressAutoHyphens w:val="0"/>
        <w:autoSpaceDN/>
        <w:ind w:left="720"/>
        <w:contextualSpacing/>
        <w:jc w:val="both"/>
        <w:textAlignment w:val="auto"/>
        <w:rPr>
          <w:rFonts w:eastAsiaTheme="minorHAnsi"/>
          <w:lang w:eastAsia="en-US"/>
        </w:rPr>
      </w:pPr>
    </w:p>
    <w:p w14:paraId="4C448E60" w14:textId="77777777" w:rsidR="001E729F" w:rsidRPr="009B0D6E" w:rsidRDefault="001E729F" w:rsidP="001E729F">
      <w:pPr>
        <w:numPr>
          <w:ilvl w:val="0"/>
          <w:numId w:val="6"/>
        </w:numPr>
        <w:suppressAutoHyphens w:val="0"/>
        <w:autoSpaceDN/>
        <w:spacing w:after="200" w:line="276" w:lineRule="auto"/>
        <w:contextualSpacing/>
        <w:jc w:val="both"/>
        <w:textAlignment w:val="auto"/>
        <w:rPr>
          <w:rFonts w:eastAsiaTheme="minorHAnsi"/>
          <w:lang w:eastAsia="en-US"/>
        </w:rPr>
      </w:pPr>
      <w:r w:rsidRPr="009B0D6E">
        <w:rPr>
          <w:rFonts w:eastAsiaTheme="minorHAnsi"/>
          <w:lang w:eastAsia="en-US"/>
        </w:rPr>
        <w:t xml:space="preserve">Pasiūlymai, pastabos, padėkos. </w:t>
      </w:r>
    </w:p>
    <w:tbl>
      <w:tblPr>
        <w:tblStyle w:val="Lentelstinklelis"/>
        <w:tblpPr w:leftFromText="180" w:rightFromText="180" w:vertAnchor="text" w:horzAnchor="margin" w:tblpX="182" w:tblpY="191"/>
        <w:tblW w:w="0" w:type="auto"/>
        <w:tblLook w:val="04A0" w:firstRow="1" w:lastRow="0" w:firstColumn="1" w:lastColumn="0" w:noHBand="0" w:noVBand="1"/>
      </w:tblPr>
      <w:tblGrid>
        <w:gridCol w:w="9565"/>
      </w:tblGrid>
      <w:tr w:rsidR="001E729F" w:rsidRPr="009B0D6E" w14:paraId="72928623" w14:textId="77777777" w:rsidTr="00907AF8">
        <w:tc>
          <w:tcPr>
            <w:tcW w:w="9565" w:type="dxa"/>
          </w:tcPr>
          <w:p w14:paraId="7D16E66B"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407C9673" w14:textId="77777777" w:rsidTr="00907AF8">
        <w:tc>
          <w:tcPr>
            <w:tcW w:w="9565" w:type="dxa"/>
          </w:tcPr>
          <w:p w14:paraId="7A30E2E0"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7041C2C7" w14:textId="77777777" w:rsidTr="00907AF8">
        <w:tc>
          <w:tcPr>
            <w:tcW w:w="9565" w:type="dxa"/>
          </w:tcPr>
          <w:p w14:paraId="06A482FC"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41C400BF" w14:textId="77777777" w:rsidTr="00907AF8">
        <w:tc>
          <w:tcPr>
            <w:tcW w:w="9565" w:type="dxa"/>
          </w:tcPr>
          <w:p w14:paraId="25DA4634"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791D0AF0" w14:textId="77777777" w:rsidTr="00907AF8">
        <w:tc>
          <w:tcPr>
            <w:tcW w:w="9565" w:type="dxa"/>
          </w:tcPr>
          <w:p w14:paraId="175D80A5"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3B06EDCF" w14:textId="77777777" w:rsidTr="00907AF8">
        <w:tc>
          <w:tcPr>
            <w:tcW w:w="9565" w:type="dxa"/>
          </w:tcPr>
          <w:p w14:paraId="6A398096"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42E3A770" w14:textId="77777777" w:rsidTr="00907AF8">
        <w:tc>
          <w:tcPr>
            <w:tcW w:w="9565" w:type="dxa"/>
          </w:tcPr>
          <w:p w14:paraId="13DDE695"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0B13E48E" w14:textId="77777777" w:rsidTr="00907AF8">
        <w:tc>
          <w:tcPr>
            <w:tcW w:w="9565" w:type="dxa"/>
          </w:tcPr>
          <w:p w14:paraId="329B4E34"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7FBB090F" w14:textId="77777777" w:rsidTr="00907AF8">
        <w:tc>
          <w:tcPr>
            <w:tcW w:w="9565" w:type="dxa"/>
          </w:tcPr>
          <w:p w14:paraId="1533CFE4"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486C3925" w14:textId="77777777" w:rsidTr="00907AF8">
        <w:tc>
          <w:tcPr>
            <w:tcW w:w="9565" w:type="dxa"/>
          </w:tcPr>
          <w:p w14:paraId="45577D3C"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73A746C9" w14:textId="77777777" w:rsidTr="00907AF8">
        <w:tc>
          <w:tcPr>
            <w:tcW w:w="9565" w:type="dxa"/>
          </w:tcPr>
          <w:p w14:paraId="7AD90BD1"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65C567D1" w14:textId="77777777" w:rsidTr="00907AF8">
        <w:tc>
          <w:tcPr>
            <w:tcW w:w="9565" w:type="dxa"/>
          </w:tcPr>
          <w:p w14:paraId="73538294"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091352B0" w14:textId="77777777" w:rsidTr="00907AF8">
        <w:tc>
          <w:tcPr>
            <w:tcW w:w="9565" w:type="dxa"/>
          </w:tcPr>
          <w:p w14:paraId="612CA719"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545D99A1" w14:textId="77777777" w:rsidTr="00907AF8">
        <w:tc>
          <w:tcPr>
            <w:tcW w:w="9565" w:type="dxa"/>
          </w:tcPr>
          <w:p w14:paraId="4557CCEE"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76A8720F" w14:textId="77777777" w:rsidTr="00907AF8">
        <w:tc>
          <w:tcPr>
            <w:tcW w:w="9565" w:type="dxa"/>
          </w:tcPr>
          <w:p w14:paraId="25DBA728"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467848CC" w14:textId="77777777" w:rsidTr="00907AF8">
        <w:tc>
          <w:tcPr>
            <w:tcW w:w="9565" w:type="dxa"/>
          </w:tcPr>
          <w:p w14:paraId="372CA30F"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4346DBE9" w14:textId="77777777" w:rsidTr="00907AF8">
        <w:tc>
          <w:tcPr>
            <w:tcW w:w="9565" w:type="dxa"/>
          </w:tcPr>
          <w:p w14:paraId="0F8D857E"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18478037" w14:textId="77777777" w:rsidTr="00907AF8">
        <w:tc>
          <w:tcPr>
            <w:tcW w:w="9565" w:type="dxa"/>
          </w:tcPr>
          <w:p w14:paraId="106F48C6"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6925F006" w14:textId="77777777" w:rsidTr="00907AF8">
        <w:tc>
          <w:tcPr>
            <w:tcW w:w="9565" w:type="dxa"/>
          </w:tcPr>
          <w:p w14:paraId="0A0E7EDF"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1EE3EF2F" w14:textId="77777777" w:rsidTr="00907AF8">
        <w:tc>
          <w:tcPr>
            <w:tcW w:w="9565" w:type="dxa"/>
          </w:tcPr>
          <w:p w14:paraId="6F760D2A"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3A169272" w14:textId="77777777" w:rsidTr="00907AF8">
        <w:tc>
          <w:tcPr>
            <w:tcW w:w="9565" w:type="dxa"/>
          </w:tcPr>
          <w:p w14:paraId="295B9958"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18E4D072" w14:textId="77777777" w:rsidTr="00907AF8">
        <w:tc>
          <w:tcPr>
            <w:tcW w:w="9565" w:type="dxa"/>
          </w:tcPr>
          <w:p w14:paraId="0EFCF237" w14:textId="77777777" w:rsidR="001E729F" w:rsidRPr="009B0D6E" w:rsidRDefault="001E729F" w:rsidP="00907AF8">
            <w:pPr>
              <w:suppressAutoHyphens w:val="0"/>
              <w:autoSpaceDN/>
              <w:textAlignment w:val="auto"/>
              <w:rPr>
                <w:rFonts w:eastAsiaTheme="minorHAnsi"/>
                <w:lang w:eastAsia="en-US"/>
              </w:rPr>
            </w:pPr>
          </w:p>
        </w:tc>
      </w:tr>
      <w:tr w:rsidR="001E729F" w:rsidRPr="009B0D6E" w14:paraId="0A666ED0" w14:textId="77777777" w:rsidTr="00907AF8">
        <w:tc>
          <w:tcPr>
            <w:tcW w:w="9565" w:type="dxa"/>
          </w:tcPr>
          <w:p w14:paraId="1D1D5C30" w14:textId="77777777" w:rsidR="001E729F" w:rsidRPr="009B0D6E" w:rsidRDefault="001E729F" w:rsidP="00907AF8">
            <w:pPr>
              <w:suppressAutoHyphens w:val="0"/>
              <w:autoSpaceDN/>
              <w:textAlignment w:val="auto"/>
              <w:rPr>
                <w:rFonts w:eastAsiaTheme="minorHAnsi"/>
                <w:lang w:eastAsia="en-US"/>
              </w:rPr>
            </w:pPr>
          </w:p>
        </w:tc>
      </w:tr>
    </w:tbl>
    <w:p w14:paraId="16B5DF15" w14:textId="77777777" w:rsidR="001E729F" w:rsidRPr="009B0D6E" w:rsidRDefault="001E729F" w:rsidP="001E729F">
      <w:pPr>
        <w:suppressAutoHyphens w:val="0"/>
        <w:autoSpaceDN/>
        <w:spacing w:after="200" w:line="276" w:lineRule="auto"/>
        <w:textAlignment w:val="auto"/>
        <w:rPr>
          <w:rFonts w:eastAsiaTheme="minorHAnsi"/>
          <w:lang w:eastAsia="en-US"/>
        </w:rPr>
      </w:pPr>
    </w:p>
    <w:p w14:paraId="5A3BE0F9" w14:textId="77777777" w:rsidR="001E729F" w:rsidRPr="00345757" w:rsidRDefault="001E729F" w:rsidP="001E729F">
      <w:pPr>
        <w:tabs>
          <w:tab w:val="left" w:pos="1560"/>
          <w:tab w:val="left" w:pos="4962"/>
          <w:tab w:val="left" w:pos="5103"/>
        </w:tabs>
        <w:jc w:val="both"/>
        <w:rPr>
          <w:bCs/>
        </w:rPr>
      </w:pPr>
    </w:p>
    <w:p w14:paraId="4632A113" w14:textId="77777777" w:rsidR="00BC5595" w:rsidRDefault="00BC5595"/>
    <w:sectPr w:rsidR="00BC55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E78"/>
    <w:multiLevelType w:val="hybridMultilevel"/>
    <w:tmpl w:val="4C92F504"/>
    <w:lvl w:ilvl="0" w:tplc="0427000D">
      <w:start w:val="1"/>
      <w:numFmt w:val="bullet"/>
      <w:lvlText w:val=""/>
      <w:lvlJc w:val="left"/>
      <w:pPr>
        <w:ind w:left="778" w:hanging="360"/>
      </w:pPr>
      <w:rPr>
        <w:rFonts w:ascii="Wingdings" w:hAnsi="Wingdings"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1" w15:restartNumberingAfterBreak="0">
    <w:nsid w:val="40E24FD1"/>
    <w:multiLevelType w:val="multilevel"/>
    <w:tmpl w:val="9D7628B2"/>
    <w:lvl w:ilvl="0">
      <w:start w:val="17"/>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1473" w:hanging="48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 w15:restartNumberingAfterBreak="0">
    <w:nsid w:val="4AF31DC3"/>
    <w:multiLevelType w:val="hybridMultilevel"/>
    <w:tmpl w:val="C614A3BA"/>
    <w:lvl w:ilvl="0" w:tplc="CAB881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8C11BA"/>
    <w:multiLevelType w:val="hybridMultilevel"/>
    <w:tmpl w:val="11E24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EF7707"/>
    <w:multiLevelType w:val="multilevel"/>
    <w:tmpl w:val="31FA893A"/>
    <w:lvl w:ilvl="0">
      <w:start w:val="1"/>
      <w:numFmt w:val="decimal"/>
      <w:lvlText w:val="%1."/>
      <w:lvlJc w:val="left"/>
      <w:pPr>
        <w:ind w:left="107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EEF6091"/>
    <w:multiLevelType w:val="hybridMultilevel"/>
    <w:tmpl w:val="F23EDC82"/>
    <w:lvl w:ilvl="0" w:tplc="9160BC1C">
      <w:start w:val="16"/>
      <w:numFmt w:val="decimal"/>
      <w:lvlText w:val="%1."/>
      <w:lvlJc w:val="left"/>
      <w:pPr>
        <w:ind w:left="1070" w:hanging="360"/>
      </w:pPr>
      <w:rPr>
        <w:rFonts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13"/>
    <w:rsid w:val="00057520"/>
    <w:rsid w:val="00112C35"/>
    <w:rsid w:val="00127674"/>
    <w:rsid w:val="001D11A2"/>
    <w:rsid w:val="001E729F"/>
    <w:rsid w:val="00393714"/>
    <w:rsid w:val="00A76813"/>
    <w:rsid w:val="00BC5595"/>
    <w:rsid w:val="00EC16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8007"/>
  <w15:docId w15:val="{46165EE8-D298-497D-B93F-DF37F428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1E729F"/>
    <w:pPr>
      <w:suppressAutoHyphens/>
      <w:autoSpaceDN w:val="0"/>
      <w:spacing w:after="0" w:line="240" w:lineRule="auto"/>
      <w:textAlignment w:val="baseline"/>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E729F"/>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table" w:styleId="Lentelstinklelis">
    <w:name w:val="Table Grid"/>
    <w:basedOn w:val="prastojilentel"/>
    <w:uiPriority w:val="59"/>
    <w:rsid w:val="001E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1E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E729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729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AD2CCE-432E-48DD-B9C3-F5DD6A4DBE2C}" type="doc">
      <dgm:prSet loTypeId="urn:microsoft.com/office/officeart/2005/8/layout/hierarchy2" loCatId="hierarchy" qsTypeId="urn:microsoft.com/office/officeart/2005/8/quickstyle/simple2" qsCatId="simple" csTypeId="urn:microsoft.com/office/officeart/2005/8/colors/accent1_2" csCatId="accent1" phldr="1"/>
      <dgm:spPr/>
      <dgm:t>
        <a:bodyPr/>
        <a:lstStyle/>
        <a:p>
          <a:endParaRPr lang="lt-LT"/>
        </a:p>
      </dgm:t>
    </dgm:pt>
    <dgm:pt modelId="{EF1C56D0-227D-445A-9956-CFF23BE2CFDB}">
      <dgm:prSet phldrT="[Tekstas]" custT="1"/>
      <dgm:spPr>
        <a:xfrm>
          <a:off x="1066798" y="1030421"/>
          <a:ext cx="761571"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Gyvenimo kokybė</a:t>
          </a:r>
        </a:p>
      </dgm:t>
    </dgm:pt>
    <dgm:pt modelId="{DF43A905-021C-499C-9091-033D45E96D94}" type="parTrans" cxnId="{F75DBC20-E301-4EF6-961D-BB8556A8AE67}">
      <dgm:prSet/>
      <dgm:spPr/>
      <dgm:t>
        <a:bodyPr/>
        <a:lstStyle/>
        <a:p>
          <a:endParaRPr lang="lt-LT"/>
        </a:p>
      </dgm:t>
    </dgm:pt>
    <dgm:pt modelId="{89BCC88E-1C29-44BC-B8C1-A4C056393B2C}" type="sibTrans" cxnId="{F75DBC20-E301-4EF6-961D-BB8556A8AE67}">
      <dgm:prSet/>
      <dgm:spPr/>
      <dgm:t>
        <a:bodyPr/>
        <a:lstStyle/>
        <a:p>
          <a:endParaRPr lang="lt-LT"/>
        </a:p>
      </dgm:t>
    </dgm:pt>
    <dgm:pt modelId="{A31D1EB9-67B2-4680-8FDD-90059752408B}">
      <dgm:prSet phldrT="[Tekstas]" custT="1"/>
      <dgm:spPr>
        <a:xfrm>
          <a:off x="3199199" y="789271"/>
          <a:ext cx="1198264"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 Savarankiškumas</a:t>
          </a:r>
        </a:p>
      </dgm:t>
    </dgm:pt>
    <dgm:pt modelId="{08DC632C-0FD0-4872-BD64-1D2C351BBD19}" type="parTrans" cxnId="{A3D9FF17-73E7-42DF-8452-0BA96318C553}">
      <dgm:prSet custT="1"/>
      <dgm:spPr>
        <a:xfrm rot="19457599">
          <a:off x="2859309" y="1075355"/>
          <a:ext cx="375151" cy="27570"/>
        </a:xfrm>
        <a:noFill/>
        <a:ln w="25400" cap="flat" cmpd="sng" algn="ctr">
          <a:solidFill>
            <a:srgbClr val="4F81BD">
              <a:shade val="8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5D38DD8-7A7A-4A77-8B93-458EE76C9F43}" type="sibTrans" cxnId="{A3D9FF17-73E7-42DF-8452-0BA96318C553}">
      <dgm:prSet/>
      <dgm:spPr/>
      <dgm:t>
        <a:bodyPr/>
        <a:lstStyle/>
        <a:p>
          <a:endParaRPr lang="lt-LT"/>
        </a:p>
      </dgm:t>
    </dgm:pt>
    <dgm:pt modelId="{8DC8D01A-3207-422C-92AB-701B6F0ECE70}">
      <dgm:prSet phldrT="[Tekstas]" custT="1"/>
      <dgm:spPr>
        <a:xfrm>
          <a:off x="3199199" y="2255"/>
          <a:ext cx="1210868"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Fizinė</a:t>
          </a:r>
        </a:p>
      </dgm:t>
    </dgm:pt>
    <dgm:pt modelId="{AA4A737D-4F86-428F-8293-30CF73135431}" type="parTrans" cxnId="{F5E099F4-1014-4F31-9F43-C2F129E38AF3}">
      <dgm:prSet custT="1"/>
      <dgm:spPr>
        <a:xfrm rot="19811205">
          <a:off x="2871336" y="266141"/>
          <a:ext cx="351096" cy="27570"/>
        </a:xfrm>
        <a:noFill/>
        <a:ln w="25400" cap="flat" cmpd="sng" algn="ctr">
          <a:solidFill>
            <a:srgbClr val="4F81BD">
              <a:shade val="8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7F6196F-ABD8-4704-90D0-638E6AC4EF18}" type="sibTrans" cxnId="{F5E099F4-1014-4F31-9F43-C2F129E38AF3}">
      <dgm:prSet/>
      <dgm:spPr/>
      <dgm:t>
        <a:bodyPr/>
        <a:lstStyle/>
        <a:p>
          <a:endParaRPr lang="lt-LT"/>
        </a:p>
      </dgm:t>
    </dgm:pt>
    <dgm:pt modelId="{48570853-D7D0-4E16-8459-1B2817605B17}">
      <dgm:prSet phldrT="[Tekstas]" custT="1"/>
      <dgm:spPr>
        <a:xfrm>
          <a:off x="3199199" y="1665079"/>
          <a:ext cx="1217319"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Komunikacija </a:t>
          </a:r>
        </a:p>
      </dgm:t>
    </dgm:pt>
    <dgm:pt modelId="{FDE87616-0FAC-492C-A515-643881624B5E}" type="parTrans" cxnId="{29BC5E05-F722-4880-A263-AD5C1B4A6CC7}">
      <dgm:prSet custT="1"/>
      <dgm:spPr>
        <a:xfrm rot="19457599">
          <a:off x="2859309" y="1951162"/>
          <a:ext cx="375151" cy="27570"/>
        </a:xfrm>
        <a:noFill/>
        <a:ln w="25400" cap="flat" cmpd="sng" algn="ctr">
          <a:solidFill>
            <a:srgbClr val="4F81BD">
              <a:shade val="8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448F904-4915-4FEE-911D-7375AF8ED0D4}" type="sibTrans" cxnId="{29BC5E05-F722-4880-A263-AD5C1B4A6CC7}">
      <dgm:prSet/>
      <dgm:spPr/>
      <dgm:t>
        <a:bodyPr/>
        <a:lstStyle/>
        <a:p>
          <a:endParaRPr lang="lt-LT"/>
        </a:p>
      </dgm:t>
    </dgm:pt>
    <dgm:pt modelId="{A12ADE4C-3AEC-4D17-96FF-819BA2B034DB}">
      <dgm:prSet custT="1"/>
      <dgm:spPr>
        <a:xfrm>
          <a:off x="2132998" y="176811"/>
          <a:ext cx="761571"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Gerovė</a:t>
          </a:r>
        </a:p>
      </dgm:t>
    </dgm:pt>
    <dgm:pt modelId="{8930C316-5A0C-40D9-9D69-FC28016C0999}" type="parTrans" cxnId="{7E6A0EEB-2E07-4C0D-AFDD-95A30AECF443}">
      <dgm:prSet custT="1"/>
      <dgm:spPr>
        <a:xfrm rot="17378401">
          <a:off x="1527515" y="780224"/>
          <a:ext cx="906337" cy="27570"/>
        </a:xfrm>
        <a:noFill/>
        <a:ln w="25400" cap="flat" cmpd="sng" algn="ctr">
          <a:solidFill>
            <a:srgbClr val="4F81BD">
              <a:shade val="6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233CF84-3267-4A0D-B3AF-2FD18111BC5F}" type="sibTrans" cxnId="{7E6A0EEB-2E07-4C0D-AFDD-95A30AECF443}">
      <dgm:prSet/>
      <dgm:spPr/>
      <dgm:t>
        <a:bodyPr/>
        <a:lstStyle/>
        <a:p>
          <a:endParaRPr lang="lt-LT"/>
        </a:p>
      </dgm:t>
    </dgm:pt>
    <dgm:pt modelId="{4A4FF906-9833-411E-9DED-6210ACEFAB6A}">
      <dgm:prSet custT="1"/>
      <dgm:spPr>
        <a:xfrm>
          <a:off x="3199199" y="440159"/>
          <a:ext cx="1205187" cy="291994"/>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Emocinė</a:t>
          </a:r>
        </a:p>
      </dgm:t>
    </dgm:pt>
    <dgm:pt modelId="{64F957E4-456C-4464-90F1-88E1798E3EFA}" type="parTrans" cxnId="{656A3308-E7A5-4644-97E9-DC1EF018903A}">
      <dgm:prSet custT="1"/>
      <dgm:spPr>
        <a:xfrm rot="2142401">
          <a:off x="2859309" y="462895"/>
          <a:ext cx="375151" cy="27570"/>
        </a:xfrm>
        <a:noFill/>
        <a:ln w="25400" cap="flat" cmpd="sng" algn="ctr">
          <a:solidFill>
            <a:srgbClr val="4F81BD">
              <a:shade val="8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B0EF9CB-D03B-46CC-A8BC-148FB99183AF}" type="sibTrans" cxnId="{656A3308-E7A5-4644-97E9-DC1EF018903A}">
      <dgm:prSet/>
      <dgm:spPr/>
      <dgm:t>
        <a:bodyPr/>
        <a:lstStyle/>
        <a:p>
          <a:endParaRPr lang="lt-LT"/>
        </a:p>
      </dgm:t>
    </dgm:pt>
    <dgm:pt modelId="{6365C60C-4B8A-474D-BCC5-4B2801D7E317}">
      <dgm:prSet custT="1"/>
      <dgm:spPr>
        <a:xfrm>
          <a:off x="2132998" y="1008223"/>
          <a:ext cx="761571"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Asmeninis augimas</a:t>
          </a:r>
        </a:p>
      </dgm:t>
    </dgm:pt>
    <dgm:pt modelId="{882D3360-ED7E-48A1-B6ED-5A164903409A}" type="parTrans" cxnId="{1AC07B4D-8FC9-403A-A885-B6ED0D0E00E8}">
      <dgm:prSet custT="1"/>
      <dgm:spPr>
        <a:xfrm rot="21349938">
          <a:off x="1827966" y="1195930"/>
          <a:ext cx="305436" cy="27570"/>
        </a:xfrm>
        <a:noFill/>
        <a:ln w="25400" cap="flat" cmpd="sng" algn="ctr">
          <a:solidFill>
            <a:srgbClr val="4F81BD">
              <a:shade val="6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6050E58-CBF1-43C2-918A-18B89AE24BE1}" type="sibTrans" cxnId="{1AC07B4D-8FC9-403A-A885-B6ED0D0E00E8}">
      <dgm:prSet/>
      <dgm:spPr/>
      <dgm:t>
        <a:bodyPr/>
        <a:lstStyle/>
        <a:p>
          <a:endParaRPr lang="lt-LT"/>
        </a:p>
      </dgm:t>
    </dgm:pt>
    <dgm:pt modelId="{2CB885A7-1E6A-43F1-B99D-D2549ED16DFD}">
      <dgm:prSet custT="1"/>
      <dgm:spPr>
        <a:xfrm>
          <a:off x="3199199" y="1227175"/>
          <a:ext cx="1198272"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Apsisprendimo teisė</a:t>
          </a:r>
        </a:p>
      </dgm:t>
    </dgm:pt>
    <dgm:pt modelId="{B1A03652-7EF1-4A74-AA20-ACAA85DF3228}" type="parTrans" cxnId="{F1EA4FA3-8C11-449E-A6B7-2C3A5A6C2BCD}">
      <dgm:prSet custT="1"/>
      <dgm:spPr>
        <a:xfrm rot="2142401">
          <a:off x="2859309" y="1294307"/>
          <a:ext cx="375151" cy="27570"/>
        </a:xfrm>
        <a:noFill/>
        <a:ln w="25400" cap="flat" cmpd="sng" algn="ctr">
          <a:solidFill>
            <a:srgbClr val="4F81BD">
              <a:shade val="8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A32717E-29B8-4A21-9C75-75A4BA11980B}" type="sibTrans" cxnId="{F1EA4FA3-8C11-449E-A6B7-2C3A5A6C2BCD}">
      <dgm:prSet/>
      <dgm:spPr/>
      <dgm:t>
        <a:bodyPr/>
        <a:lstStyle/>
        <a:p>
          <a:endParaRPr lang="lt-LT"/>
        </a:p>
      </dgm:t>
    </dgm:pt>
    <dgm:pt modelId="{FF97685A-6ADD-4B67-A6CA-D9999BF44D10}">
      <dgm:prSet custT="1"/>
      <dgm:spPr>
        <a:xfrm>
          <a:off x="2132998" y="1884031"/>
          <a:ext cx="761571"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Socialinė įtrauktis</a:t>
          </a:r>
        </a:p>
      </dgm:t>
    </dgm:pt>
    <dgm:pt modelId="{51495787-9AF5-4DAF-8058-B33CF6F26CE2}" type="parTrans" cxnId="{6886C96C-54FB-4C26-83A3-55703FEF6629}">
      <dgm:prSet custT="1"/>
      <dgm:spPr>
        <a:xfrm rot="4221599">
          <a:off x="1527515" y="1633834"/>
          <a:ext cx="906337" cy="27570"/>
        </a:xfrm>
        <a:noFill/>
        <a:ln w="25400" cap="flat" cmpd="sng" algn="ctr">
          <a:solidFill>
            <a:srgbClr val="4F81BD">
              <a:shade val="6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F16575E-B178-4EB9-B8FA-6AE8630AA322}" type="sibTrans" cxnId="{6886C96C-54FB-4C26-83A3-55703FEF6629}">
      <dgm:prSet/>
      <dgm:spPr/>
      <dgm:t>
        <a:bodyPr/>
        <a:lstStyle/>
        <a:p>
          <a:endParaRPr lang="lt-LT"/>
        </a:p>
      </dgm:t>
    </dgm:pt>
    <dgm:pt modelId="{D4CCF38F-E28B-4430-B195-8C7B3AB0D673}">
      <dgm:prSet custT="1"/>
      <dgm:spPr>
        <a:xfrm>
          <a:off x="3199199" y="2102983"/>
          <a:ext cx="1248977" cy="3807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t-LT" sz="1200">
              <a:solidFill>
                <a:sysClr val="window" lastClr="FFFFFF"/>
              </a:solidFill>
              <a:latin typeface="Times New Roman" pitchFamily="18" charset="0"/>
              <a:ea typeface="+mn-ea"/>
              <a:cs typeface="Times New Roman" pitchFamily="18" charset="0"/>
            </a:rPr>
            <a:t>Įgalinimas </a:t>
          </a:r>
        </a:p>
      </dgm:t>
    </dgm:pt>
    <dgm:pt modelId="{4DAC5FFC-9A1D-40BE-90BD-A975EB375B28}" type="parTrans" cxnId="{423B54D3-EF78-4D8C-9812-E79E738D3D72}">
      <dgm:prSet custT="1"/>
      <dgm:spPr>
        <a:xfrm rot="2142401">
          <a:off x="2859309" y="2170114"/>
          <a:ext cx="375151" cy="27570"/>
        </a:xfrm>
        <a:noFill/>
        <a:ln w="25400" cap="flat" cmpd="sng" algn="ctr">
          <a:solidFill>
            <a:srgbClr val="4F81BD">
              <a:shade val="80000"/>
              <a:hueOff val="0"/>
              <a:satOff val="0"/>
              <a:lumOff val="0"/>
              <a:alphaOff val="0"/>
            </a:srgbClr>
          </a:solidFill>
          <a:prstDash val="solid"/>
        </a:ln>
        <a:effectLst/>
      </dgm:spPr>
      <dgm:t>
        <a:bodyPr/>
        <a:lstStyle/>
        <a:p>
          <a:endParaRPr lang="lt-LT"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F47F090-313B-4CD0-8A66-6141BC7871D7}" type="sibTrans" cxnId="{423B54D3-EF78-4D8C-9812-E79E738D3D72}">
      <dgm:prSet/>
      <dgm:spPr/>
      <dgm:t>
        <a:bodyPr/>
        <a:lstStyle/>
        <a:p>
          <a:endParaRPr lang="lt-LT"/>
        </a:p>
      </dgm:t>
    </dgm:pt>
    <dgm:pt modelId="{F9BCED37-E1CB-4CF9-B4BB-BF5D56203B93}" type="pres">
      <dgm:prSet presAssocID="{F2AD2CCE-432E-48DD-B9C3-F5DD6A4DBE2C}" presName="diagram" presStyleCnt="0">
        <dgm:presLayoutVars>
          <dgm:chPref val="1"/>
          <dgm:dir/>
          <dgm:animOne val="branch"/>
          <dgm:animLvl val="lvl"/>
          <dgm:resizeHandles val="exact"/>
        </dgm:presLayoutVars>
      </dgm:prSet>
      <dgm:spPr/>
    </dgm:pt>
    <dgm:pt modelId="{C1C68F2B-3CE2-481C-B810-85005B461E83}" type="pres">
      <dgm:prSet presAssocID="{EF1C56D0-227D-445A-9956-CFF23BE2CFDB}" presName="root1" presStyleCnt="0"/>
      <dgm:spPr/>
    </dgm:pt>
    <dgm:pt modelId="{0DAD5EB1-65A2-4EA9-BF99-5280908D243E}" type="pres">
      <dgm:prSet presAssocID="{EF1C56D0-227D-445A-9956-CFF23BE2CFDB}" presName="LevelOneTextNode" presStyleLbl="node0" presStyleIdx="0" presStyleCnt="1">
        <dgm:presLayoutVars>
          <dgm:chPref val="3"/>
        </dgm:presLayoutVars>
      </dgm:prSet>
      <dgm:spPr>
        <a:prstGeom prst="roundRect">
          <a:avLst>
            <a:gd name="adj" fmla="val 10000"/>
          </a:avLst>
        </a:prstGeom>
      </dgm:spPr>
    </dgm:pt>
    <dgm:pt modelId="{A4BEAC0B-0BC7-486F-8524-22FF524591AD}" type="pres">
      <dgm:prSet presAssocID="{EF1C56D0-227D-445A-9956-CFF23BE2CFDB}" presName="level2hierChild" presStyleCnt="0"/>
      <dgm:spPr/>
    </dgm:pt>
    <dgm:pt modelId="{84E67EF8-5F35-4B79-BBB5-260D18F2CF8E}" type="pres">
      <dgm:prSet presAssocID="{8930C316-5A0C-40D9-9D69-FC28016C0999}" presName="conn2-1" presStyleLbl="parChTrans1D2" presStyleIdx="0" presStyleCnt="3"/>
      <dgm:spPr>
        <a:custGeom>
          <a:avLst/>
          <a:gdLst/>
          <a:ahLst/>
          <a:cxnLst/>
          <a:rect l="0" t="0" r="0" b="0"/>
          <a:pathLst>
            <a:path>
              <a:moveTo>
                <a:pt x="0" y="13785"/>
              </a:moveTo>
              <a:lnTo>
                <a:pt x="906337" y="13785"/>
              </a:lnTo>
            </a:path>
          </a:pathLst>
        </a:custGeom>
      </dgm:spPr>
    </dgm:pt>
    <dgm:pt modelId="{42DD85A9-1B54-4A8D-92DE-B4623866BF79}" type="pres">
      <dgm:prSet presAssocID="{8930C316-5A0C-40D9-9D69-FC28016C0999}" presName="connTx" presStyleLbl="parChTrans1D2" presStyleIdx="0" presStyleCnt="3"/>
      <dgm:spPr/>
    </dgm:pt>
    <dgm:pt modelId="{A29ED98D-BFD9-49AD-A0E8-B8B0BF1C3C28}" type="pres">
      <dgm:prSet presAssocID="{A12ADE4C-3AEC-4D17-96FF-819BA2B034DB}" presName="root2" presStyleCnt="0"/>
      <dgm:spPr/>
    </dgm:pt>
    <dgm:pt modelId="{0DF7D9A6-CDBD-453E-A57A-31302FDC1217}" type="pres">
      <dgm:prSet presAssocID="{A12ADE4C-3AEC-4D17-96FF-819BA2B034DB}" presName="LevelTwoTextNode" presStyleLbl="node2" presStyleIdx="0" presStyleCnt="3">
        <dgm:presLayoutVars>
          <dgm:chPref val="3"/>
        </dgm:presLayoutVars>
      </dgm:prSet>
      <dgm:spPr>
        <a:prstGeom prst="roundRect">
          <a:avLst>
            <a:gd name="adj" fmla="val 10000"/>
          </a:avLst>
        </a:prstGeom>
      </dgm:spPr>
    </dgm:pt>
    <dgm:pt modelId="{EA06EAD5-9928-43C6-A4DE-BFE21E4CBAA3}" type="pres">
      <dgm:prSet presAssocID="{A12ADE4C-3AEC-4D17-96FF-819BA2B034DB}" presName="level3hierChild" presStyleCnt="0"/>
      <dgm:spPr/>
    </dgm:pt>
    <dgm:pt modelId="{1E22681B-BC4B-4B4B-A127-ED382CEFF33C}" type="pres">
      <dgm:prSet presAssocID="{AA4A737D-4F86-428F-8293-30CF73135431}" presName="conn2-1" presStyleLbl="parChTrans1D3" presStyleIdx="0" presStyleCnt="6"/>
      <dgm:spPr>
        <a:custGeom>
          <a:avLst/>
          <a:gdLst/>
          <a:ahLst/>
          <a:cxnLst/>
          <a:rect l="0" t="0" r="0" b="0"/>
          <a:pathLst>
            <a:path>
              <a:moveTo>
                <a:pt x="0" y="13785"/>
              </a:moveTo>
              <a:lnTo>
                <a:pt x="351096" y="13785"/>
              </a:lnTo>
            </a:path>
          </a:pathLst>
        </a:custGeom>
      </dgm:spPr>
    </dgm:pt>
    <dgm:pt modelId="{094AD969-4E13-4A41-AA65-28FB0F2057AB}" type="pres">
      <dgm:prSet presAssocID="{AA4A737D-4F86-428F-8293-30CF73135431}" presName="connTx" presStyleLbl="parChTrans1D3" presStyleIdx="0" presStyleCnt="6"/>
      <dgm:spPr/>
    </dgm:pt>
    <dgm:pt modelId="{B663D8C2-CCB9-4C25-BCD3-E84FDEB80287}" type="pres">
      <dgm:prSet presAssocID="{8DC8D01A-3207-422C-92AB-701B6F0ECE70}" presName="root2" presStyleCnt="0"/>
      <dgm:spPr/>
    </dgm:pt>
    <dgm:pt modelId="{AB194264-CCFA-4DD3-874C-A9955FC2B030}" type="pres">
      <dgm:prSet presAssocID="{8DC8D01A-3207-422C-92AB-701B6F0ECE70}" presName="LevelTwoTextNode" presStyleLbl="node3" presStyleIdx="0" presStyleCnt="6" custScaleX="158996">
        <dgm:presLayoutVars>
          <dgm:chPref val="3"/>
        </dgm:presLayoutVars>
      </dgm:prSet>
      <dgm:spPr>
        <a:prstGeom prst="roundRect">
          <a:avLst>
            <a:gd name="adj" fmla="val 10000"/>
          </a:avLst>
        </a:prstGeom>
      </dgm:spPr>
    </dgm:pt>
    <dgm:pt modelId="{C45C72D5-CF0F-4C3D-B163-A63506924C1A}" type="pres">
      <dgm:prSet presAssocID="{8DC8D01A-3207-422C-92AB-701B6F0ECE70}" presName="level3hierChild" presStyleCnt="0"/>
      <dgm:spPr/>
    </dgm:pt>
    <dgm:pt modelId="{7199FF31-C496-4BA2-9650-8A83B3337EAE}" type="pres">
      <dgm:prSet presAssocID="{64F957E4-456C-4464-90F1-88E1798E3EFA}" presName="conn2-1" presStyleLbl="parChTrans1D3" presStyleIdx="1" presStyleCnt="6"/>
      <dgm:spPr>
        <a:custGeom>
          <a:avLst/>
          <a:gdLst/>
          <a:ahLst/>
          <a:cxnLst/>
          <a:rect l="0" t="0" r="0" b="0"/>
          <a:pathLst>
            <a:path>
              <a:moveTo>
                <a:pt x="0" y="13785"/>
              </a:moveTo>
              <a:lnTo>
                <a:pt x="375151" y="13785"/>
              </a:lnTo>
            </a:path>
          </a:pathLst>
        </a:custGeom>
      </dgm:spPr>
    </dgm:pt>
    <dgm:pt modelId="{EDD6AC1E-6290-42D2-AFB2-C1B6CED0D083}" type="pres">
      <dgm:prSet presAssocID="{64F957E4-456C-4464-90F1-88E1798E3EFA}" presName="connTx" presStyleLbl="parChTrans1D3" presStyleIdx="1" presStyleCnt="6"/>
      <dgm:spPr/>
    </dgm:pt>
    <dgm:pt modelId="{C981A202-EF6A-4BC8-98DB-C95E27974282}" type="pres">
      <dgm:prSet presAssocID="{4A4FF906-9833-411E-9DED-6210ACEFAB6A}" presName="root2" presStyleCnt="0"/>
      <dgm:spPr/>
    </dgm:pt>
    <dgm:pt modelId="{CC1DA8E1-3825-40C8-945A-778AB55F44DA}" type="pres">
      <dgm:prSet presAssocID="{4A4FF906-9833-411E-9DED-6210ACEFAB6A}" presName="LevelTwoTextNode" presStyleLbl="node3" presStyleIdx="1" presStyleCnt="6" custScaleX="158250" custScaleY="76682">
        <dgm:presLayoutVars>
          <dgm:chPref val="3"/>
        </dgm:presLayoutVars>
      </dgm:prSet>
      <dgm:spPr>
        <a:prstGeom prst="roundRect">
          <a:avLst>
            <a:gd name="adj" fmla="val 10000"/>
          </a:avLst>
        </a:prstGeom>
      </dgm:spPr>
    </dgm:pt>
    <dgm:pt modelId="{F100692E-112D-4FFA-9E6D-362084482F8D}" type="pres">
      <dgm:prSet presAssocID="{4A4FF906-9833-411E-9DED-6210ACEFAB6A}" presName="level3hierChild" presStyleCnt="0"/>
      <dgm:spPr/>
    </dgm:pt>
    <dgm:pt modelId="{408DA1DB-0FB0-4B9B-AB4A-75CE32D0D007}" type="pres">
      <dgm:prSet presAssocID="{882D3360-ED7E-48A1-B6ED-5A164903409A}" presName="conn2-1" presStyleLbl="parChTrans1D2" presStyleIdx="1" presStyleCnt="3"/>
      <dgm:spPr>
        <a:custGeom>
          <a:avLst/>
          <a:gdLst/>
          <a:ahLst/>
          <a:cxnLst/>
          <a:rect l="0" t="0" r="0" b="0"/>
          <a:pathLst>
            <a:path>
              <a:moveTo>
                <a:pt x="0" y="13785"/>
              </a:moveTo>
              <a:lnTo>
                <a:pt x="305436" y="13785"/>
              </a:lnTo>
            </a:path>
          </a:pathLst>
        </a:custGeom>
      </dgm:spPr>
    </dgm:pt>
    <dgm:pt modelId="{FA04B8D6-A9C0-4F12-88F3-03FA8CFE59E7}" type="pres">
      <dgm:prSet presAssocID="{882D3360-ED7E-48A1-B6ED-5A164903409A}" presName="connTx" presStyleLbl="parChTrans1D2" presStyleIdx="1" presStyleCnt="3"/>
      <dgm:spPr/>
    </dgm:pt>
    <dgm:pt modelId="{00AA6F57-B688-4F90-94FD-8A445EC6FF8E}" type="pres">
      <dgm:prSet presAssocID="{6365C60C-4B8A-474D-BCC5-4B2801D7E317}" presName="root2" presStyleCnt="0"/>
      <dgm:spPr/>
    </dgm:pt>
    <dgm:pt modelId="{2ABCAD95-4923-43F2-A173-7918A29FC3FA}" type="pres">
      <dgm:prSet presAssocID="{6365C60C-4B8A-474D-BCC5-4B2801D7E317}" presName="LevelTwoTextNode" presStyleLbl="node2" presStyleIdx="1" presStyleCnt="3">
        <dgm:presLayoutVars>
          <dgm:chPref val="3"/>
        </dgm:presLayoutVars>
      </dgm:prSet>
      <dgm:spPr>
        <a:prstGeom prst="roundRect">
          <a:avLst>
            <a:gd name="adj" fmla="val 10000"/>
          </a:avLst>
        </a:prstGeom>
      </dgm:spPr>
    </dgm:pt>
    <dgm:pt modelId="{B1A1BA6A-4D05-42F7-86C9-8F130087BDDC}" type="pres">
      <dgm:prSet presAssocID="{6365C60C-4B8A-474D-BCC5-4B2801D7E317}" presName="level3hierChild" presStyleCnt="0"/>
      <dgm:spPr/>
    </dgm:pt>
    <dgm:pt modelId="{7DCA0286-DBC4-4E4D-AF44-2F95FD989B8B}" type="pres">
      <dgm:prSet presAssocID="{08DC632C-0FD0-4872-BD64-1D2C351BBD19}" presName="conn2-1" presStyleLbl="parChTrans1D3" presStyleIdx="2" presStyleCnt="6"/>
      <dgm:spPr>
        <a:custGeom>
          <a:avLst/>
          <a:gdLst/>
          <a:ahLst/>
          <a:cxnLst/>
          <a:rect l="0" t="0" r="0" b="0"/>
          <a:pathLst>
            <a:path>
              <a:moveTo>
                <a:pt x="0" y="13785"/>
              </a:moveTo>
              <a:lnTo>
                <a:pt x="375151" y="13785"/>
              </a:lnTo>
            </a:path>
          </a:pathLst>
        </a:custGeom>
      </dgm:spPr>
    </dgm:pt>
    <dgm:pt modelId="{FB17F055-6DCA-4401-9E23-E956435F5AA4}" type="pres">
      <dgm:prSet presAssocID="{08DC632C-0FD0-4872-BD64-1D2C351BBD19}" presName="connTx" presStyleLbl="parChTrans1D3" presStyleIdx="2" presStyleCnt="6"/>
      <dgm:spPr/>
    </dgm:pt>
    <dgm:pt modelId="{25F59B49-661D-4106-B4D6-5279D8E3A175}" type="pres">
      <dgm:prSet presAssocID="{A31D1EB9-67B2-4680-8FDD-90059752408B}" presName="root2" presStyleCnt="0"/>
      <dgm:spPr/>
    </dgm:pt>
    <dgm:pt modelId="{E2070E11-21E6-48D8-97B5-C6BC4DC77804}" type="pres">
      <dgm:prSet presAssocID="{A31D1EB9-67B2-4680-8FDD-90059752408B}" presName="LevelTwoTextNode" presStyleLbl="node3" presStyleIdx="2" presStyleCnt="6" custScaleX="157341">
        <dgm:presLayoutVars>
          <dgm:chPref val="3"/>
        </dgm:presLayoutVars>
      </dgm:prSet>
      <dgm:spPr>
        <a:prstGeom prst="roundRect">
          <a:avLst>
            <a:gd name="adj" fmla="val 10000"/>
          </a:avLst>
        </a:prstGeom>
      </dgm:spPr>
    </dgm:pt>
    <dgm:pt modelId="{7581E093-6487-402E-BA8E-838C920BEECA}" type="pres">
      <dgm:prSet presAssocID="{A31D1EB9-67B2-4680-8FDD-90059752408B}" presName="level3hierChild" presStyleCnt="0"/>
      <dgm:spPr/>
    </dgm:pt>
    <dgm:pt modelId="{F22C0A82-169B-4DF9-869B-93B138E7DE2B}" type="pres">
      <dgm:prSet presAssocID="{B1A03652-7EF1-4A74-AA20-ACAA85DF3228}" presName="conn2-1" presStyleLbl="parChTrans1D3" presStyleIdx="3" presStyleCnt="6"/>
      <dgm:spPr>
        <a:custGeom>
          <a:avLst/>
          <a:gdLst/>
          <a:ahLst/>
          <a:cxnLst/>
          <a:rect l="0" t="0" r="0" b="0"/>
          <a:pathLst>
            <a:path>
              <a:moveTo>
                <a:pt x="0" y="13785"/>
              </a:moveTo>
              <a:lnTo>
                <a:pt x="375151" y="13785"/>
              </a:lnTo>
            </a:path>
          </a:pathLst>
        </a:custGeom>
      </dgm:spPr>
    </dgm:pt>
    <dgm:pt modelId="{A9161466-2D19-4184-8675-9293B3153FBE}" type="pres">
      <dgm:prSet presAssocID="{B1A03652-7EF1-4A74-AA20-ACAA85DF3228}" presName="connTx" presStyleLbl="parChTrans1D3" presStyleIdx="3" presStyleCnt="6"/>
      <dgm:spPr/>
    </dgm:pt>
    <dgm:pt modelId="{64C10DC5-7BFF-4694-85B9-5057A6D99B73}" type="pres">
      <dgm:prSet presAssocID="{2CB885A7-1E6A-43F1-B99D-D2549ED16DFD}" presName="root2" presStyleCnt="0"/>
      <dgm:spPr/>
    </dgm:pt>
    <dgm:pt modelId="{E957DAB1-A538-481F-B5E2-C2B61279277E}" type="pres">
      <dgm:prSet presAssocID="{2CB885A7-1E6A-43F1-B99D-D2549ED16DFD}" presName="LevelTwoTextNode" presStyleLbl="node3" presStyleIdx="3" presStyleCnt="6" custScaleX="157342">
        <dgm:presLayoutVars>
          <dgm:chPref val="3"/>
        </dgm:presLayoutVars>
      </dgm:prSet>
      <dgm:spPr>
        <a:prstGeom prst="roundRect">
          <a:avLst>
            <a:gd name="adj" fmla="val 10000"/>
          </a:avLst>
        </a:prstGeom>
      </dgm:spPr>
    </dgm:pt>
    <dgm:pt modelId="{9285DB3B-BE78-4BD4-A5F3-6744D62CA362}" type="pres">
      <dgm:prSet presAssocID="{2CB885A7-1E6A-43F1-B99D-D2549ED16DFD}" presName="level3hierChild" presStyleCnt="0"/>
      <dgm:spPr/>
    </dgm:pt>
    <dgm:pt modelId="{084DBE24-AEF2-484F-8DF8-486C70848045}" type="pres">
      <dgm:prSet presAssocID="{51495787-9AF5-4DAF-8058-B33CF6F26CE2}" presName="conn2-1" presStyleLbl="parChTrans1D2" presStyleIdx="2" presStyleCnt="3"/>
      <dgm:spPr>
        <a:custGeom>
          <a:avLst/>
          <a:gdLst/>
          <a:ahLst/>
          <a:cxnLst/>
          <a:rect l="0" t="0" r="0" b="0"/>
          <a:pathLst>
            <a:path>
              <a:moveTo>
                <a:pt x="0" y="13785"/>
              </a:moveTo>
              <a:lnTo>
                <a:pt x="906337" y="13785"/>
              </a:lnTo>
            </a:path>
          </a:pathLst>
        </a:custGeom>
      </dgm:spPr>
    </dgm:pt>
    <dgm:pt modelId="{299E948C-AD63-45A8-8E1F-39BAC2EA9E03}" type="pres">
      <dgm:prSet presAssocID="{51495787-9AF5-4DAF-8058-B33CF6F26CE2}" presName="connTx" presStyleLbl="parChTrans1D2" presStyleIdx="2" presStyleCnt="3"/>
      <dgm:spPr/>
    </dgm:pt>
    <dgm:pt modelId="{76B11B88-5F51-496B-979D-CB3BAAC46815}" type="pres">
      <dgm:prSet presAssocID="{FF97685A-6ADD-4B67-A6CA-D9999BF44D10}" presName="root2" presStyleCnt="0"/>
      <dgm:spPr/>
    </dgm:pt>
    <dgm:pt modelId="{B55EFD84-8413-4611-B5D3-7D221DEBC07A}" type="pres">
      <dgm:prSet presAssocID="{FF97685A-6ADD-4B67-A6CA-D9999BF44D10}" presName="LevelTwoTextNode" presStyleLbl="node2" presStyleIdx="2" presStyleCnt="3">
        <dgm:presLayoutVars>
          <dgm:chPref val="3"/>
        </dgm:presLayoutVars>
      </dgm:prSet>
      <dgm:spPr>
        <a:prstGeom prst="roundRect">
          <a:avLst>
            <a:gd name="adj" fmla="val 10000"/>
          </a:avLst>
        </a:prstGeom>
      </dgm:spPr>
    </dgm:pt>
    <dgm:pt modelId="{E8F3F39C-FB9E-4AD5-896A-E6C3D72F001A}" type="pres">
      <dgm:prSet presAssocID="{FF97685A-6ADD-4B67-A6CA-D9999BF44D10}" presName="level3hierChild" presStyleCnt="0"/>
      <dgm:spPr/>
    </dgm:pt>
    <dgm:pt modelId="{79DB40D8-D8A5-438B-9192-C87FE6990B40}" type="pres">
      <dgm:prSet presAssocID="{FDE87616-0FAC-492C-A515-643881624B5E}" presName="conn2-1" presStyleLbl="parChTrans1D3" presStyleIdx="4" presStyleCnt="6"/>
      <dgm:spPr>
        <a:custGeom>
          <a:avLst/>
          <a:gdLst/>
          <a:ahLst/>
          <a:cxnLst/>
          <a:rect l="0" t="0" r="0" b="0"/>
          <a:pathLst>
            <a:path>
              <a:moveTo>
                <a:pt x="0" y="13785"/>
              </a:moveTo>
              <a:lnTo>
                <a:pt x="375151" y="13785"/>
              </a:lnTo>
            </a:path>
          </a:pathLst>
        </a:custGeom>
      </dgm:spPr>
    </dgm:pt>
    <dgm:pt modelId="{A0632A06-2C6B-40B1-8BCD-2CC7195326EC}" type="pres">
      <dgm:prSet presAssocID="{FDE87616-0FAC-492C-A515-643881624B5E}" presName="connTx" presStyleLbl="parChTrans1D3" presStyleIdx="4" presStyleCnt="6"/>
      <dgm:spPr/>
    </dgm:pt>
    <dgm:pt modelId="{744FAAAC-EDDB-400B-9494-3FEEBB4302B2}" type="pres">
      <dgm:prSet presAssocID="{48570853-D7D0-4E16-8459-1B2817605B17}" presName="root2" presStyleCnt="0"/>
      <dgm:spPr/>
    </dgm:pt>
    <dgm:pt modelId="{1A728686-F8EB-479B-B916-6CFECD1DB7B4}" type="pres">
      <dgm:prSet presAssocID="{48570853-D7D0-4E16-8459-1B2817605B17}" presName="LevelTwoTextNode" presStyleLbl="node3" presStyleIdx="4" presStyleCnt="6" custScaleX="159843">
        <dgm:presLayoutVars>
          <dgm:chPref val="3"/>
        </dgm:presLayoutVars>
      </dgm:prSet>
      <dgm:spPr>
        <a:prstGeom prst="roundRect">
          <a:avLst>
            <a:gd name="adj" fmla="val 10000"/>
          </a:avLst>
        </a:prstGeom>
      </dgm:spPr>
    </dgm:pt>
    <dgm:pt modelId="{F25FD572-5519-42F9-B40A-8A624028B047}" type="pres">
      <dgm:prSet presAssocID="{48570853-D7D0-4E16-8459-1B2817605B17}" presName="level3hierChild" presStyleCnt="0"/>
      <dgm:spPr/>
    </dgm:pt>
    <dgm:pt modelId="{E49A5877-29A7-4A89-82F0-5EFF9F3488AF}" type="pres">
      <dgm:prSet presAssocID="{4DAC5FFC-9A1D-40BE-90BD-A975EB375B28}" presName="conn2-1" presStyleLbl="parChTrans1D3" presStyleIdx="5" presStyleCnt="6"/>
      <dgm:spPr>
        <a:custGeom>
          <a:avLst/>
          <a:gdLst/>
          <a:ahLst/>
          <a:cxnLst/>
          <a:rect l="0" t="0" r="0" b="0"/>
          <a:pathLst>
            <a:path>
              <a:moveTo>
                <a:pt x="0" y="13785"/>
              </a:moveTo>
              <a:lnTo>
                <a:pt x="375151" y="13785"/>
              </a:lnTo>
            </a:path>
          </a:pathLst>
        </a:custGeom>
      </dgm:spPr>
    </dgm:pt>
    <dgm:pt modelId="{7A63CF1F-5F96-40CE-8ACE-E780C3FF4066}" type="pres">
      <dgm:prSet presAssocID="{4DAC5FFC-9A1D-40BE-90BD-A975EB375B28}" presName="connTx" presStyleLbl="parChTrans1D3" presStyleIdx="5" presStyleCnt="6"/>
      <dgm:spPr/>
    </dgm:pt>
    <dgm:pt modelId="{18EECA9C-FA1B-4473-BED6-D16BFF1B9707}" type="pres">
      <dgm:prSet presAssocID="{D4CCF38F-E28B-4430-B195-8C7B3AB0D673}" presName="root2" presStyleCnt="0"/>
      <dgm:spPr/>
    </dgm:pt>
    <dgm:pt modelId="{65C853F0-BB5A-4967-9FCF-19B86A36F635}" type="pres">
      <dgm:prSet presAssocID="{D4CCF38F-E28B-4430-B195-8C7B3AB0D673}" presName="LevelTwoTextNode" presStyleLbl="node3" presStyleIdx="5" presStyleCnt="6" custScaleX="164000">
        <dgm:presLayoutVars>
          <dgm:chPref val="3"/>
        </dgm:presLayoutVars>
      </dgm:prSet>
      <dgm:spPr>
        <a:prstGeom prst="roundRect">
          <a:avLst>
            <a:gd name="adj" fmla="val 10000"/>
          </a:avLst>
        </a:prstGeom>
      </dgm:spPr>
    </dgm:pt>
    <dgm:pt modelId="{06EEF6C4-9A78-4E2E-9675-68B9DF609AB1}" type="pres">
      <dgm:prSet presAssocID="{D4CCF38F-E28B-4430-B195-8C7B3AB0D673}" presName="level3hierChild" presStyleCnt="0"/>
      <dgm:spPr/>
    </dgm:pt>
  </dgm:ptLst>
  <dgm:cxnLst>
    <dgm:cxn modelId="{29BC5E05-F722-4880-A263-AD5C1B4A6CC7}" srcId="{FF97685A-6ADD-4B67-A6CA-D9999BF44D10}" destId="{48570853-D7D0-4E16-8459-1B2817605B17}" srcOrd="0" destOrd="0" parTransId="{FDE87616-0FAC-492C-A515-643881624B5E}" sibTransId="{A448F904-4915-4FEE-911D-7375AF8ED0D4}"/>
    <dgm:cxn modelId="{34FA4706-5B90-4419-9536-19A45251C598}" type="presOf" srcId="{AA4A737D-4F86-428F-8293-30CF73135431}" destId="{1E22681B-BC4B-4B4B-A127-ED382CEFF33C}" srcOrd="0" destOrd="0" presId="urn:microsoft.com/office/officeart/2005/8/layout/hierarchy2"/>
    <dgm:cxn modelId="{656A3308-E7A5-4644-97E9-DC1EF018903A}" srcId="{A12ADE4C-3AEC-4D17-96FF-819BA2B034DB}" destId="{4A4FF906-9833-411E-9DED-6210ACEFAB6A}" srcOrd="1" destOrd="0" parTransId="{64F957E4-456C-4464-90F1-88E1798E3EFA}" sibTransId="{CB0EF9CB-D03B-46CC-A8BC-148FB99183AF}"/>
    <dgm:cxn modelId="{5297A10C-971C-4618-8261-54F244B5A5A6}" type="presOf" srcId="{4DAC5FFC-9A1D-40BE-90BD-A975EB375B28}" destId="{7A63CF1F-5F96-40CE-8ACE-E780C3FF4066}" srcOrd="1" destOrd="0" presId="urn:microsoft.com/office/officeart/2005/8/layout/hierarchy2"/>
    <dgm:cxn modelId="{2F2B0216-CDA5-46AE-B619-55098EAC0953}" type="presOf" srcId="{882D3360-ED7E-48A1-B6ED-5A164903409A}" destId="{408DA1DB-0FB0-4B9B-AB4A-75CE32D0D007}" srcOrd="0" destOrd="0" presId="urn:microsoft.com/office/officeart/2005/8/layout/hierarchy2"/>
    <dgm:cxn modelId="{094E2717-E85F-40F0-9F99-708997996F55}" type="presOf" srcId="{A31D1EB9-67B2-4680-8FDD-90059752408B}" destId="{E2070E11-21E6-48D8-97B5-C6BC4DC77804}" srcOrd="0" destOrd="0" presId="urn:microsoft.com/office/officeart/2005/8/layout/hierarchy2"/>
    <dgm:cxn modelId="{A3D9FF17-73E7-42DF-8452-0BA96318C553}" srcId="{6365C60C-4B8A-474D-BCC5-4B2801D7E317}" destId="{A31D1EB9-67B2-4680-8FDD-90059752408B}" srcOrd="0" destOrd="0" parTransId="{08DC632C-0FD0-4872-BD64-1D2C351BBD19}" sibTransId="{C5D38DD8-7A7A-4A77-8B93-458EE76C9F43}"/>
    <dgm:cxn modelId="{37F2BB1D-0591-47AE-AA21-E894D963DBD0}" type="presOf" srcId="{8DC8D01A-3207-422C-92AB-701B6F0ECE70}" destId="{AB194264-CCFA-4DD3-874C-A9955FC2B030}" srcOrd="0" destOrd="0" presId="urn:microsoft.com/office/officeart/2005/8/layout/hierarchy2"/>
    <dgm:cxn modelId="{F75DBC20-E301-4EF6-961D-BB8556A8AE67}" srcId="{F2AD2CCE-432E-48DD-B9C3-F5DD6A4DBE2C}" destId="{EF1C56D0-227D-445A-9956-CFF23BE2CFDB}" srcOrd="0" destOrd="0" parTransId="{DF43A905-021C-499C-9091-033D45E96D94}" sibTransId="{89BCC88E-1C29-44BC-B8C1-A4C056393B2C}"/>
    <dgm:cxn modelId="{3575A524-B457-4E9E-A586-37FF13A17C38}" type="presOf" srcId="{4A4FF906-9833-411E-9DED-6210ACEFAB6A}" destId="{CC1DA8E1-3825-40C8-945A-778AB55F44DA}" srcOrd="0" destOrd="0" presId="urn:microsoft.com/office/officeart/2005/8/layout/hierarchy2"/>
    <dgm:cxn modelId="{B518FF2D-1AF3-4456-9EAD-BDDFDAB1E20F}" type="presOf" srcId="{882D3360-ED7E-48A1-B6ED-5A164903409A}" destId="{FA04B8D6-A9C0-4F12-88F3-03FA8CFE59E7}" srcOrd="1" destOrd="0" presId="urn:microsoft.com/office/officeart/2005/8/layout/hierarchy2"/>
    <dgm:cxn modelId="{7F6A1432-3193-4C05-8724-8E84BE68DF15}" type="presOf" srcId="{64F957E4-456C-4464-90F1-88E1798E3EFA}" destId="{EDD6AC1E-6290-42D2-AFB2-C1B6CED0D083}" srcOrd="1" destOrd="0" presId="urn:microsoft.com/office/officeart/2005/8/layout/hierarchy2"/>
    <dgm:cxn modelId="{38153538-AD0B-422C-9C86-250BD2EA9842}" type="presOf" srcId="{08DC632C-0FD0-4872-BD64-1D2C351BBD19}" destId="{FB17F055-6DCA-4401-9E23-E956435F5AA4}" srcOrd="1" destOrd="0" presId="urn:microsoft.com/office/officeart/2005/8/layout/hierarchy2"/>
    <dgm:cxn modelId="{F2E9DE3B-9E85-4092-8138-DBFACFBB4BA8}" type="presOf" srcId="{EF1C56D0-227D-445A-9956-CFF23BE2CFDB}" destId="{0DAD5EB1-65A2-4EA9-BF99-5280908D243E}" srcOrd="0" destOrd="0" presId="urn:microsoft.com/office/officeart/2005/8/layout/hierarchy2"/>
    <dgm:cxn modelId="{CB8DD948-606B-4260-ACB3-9C2CF6D8F66F}" type="presOf" srcId="{8930C316-5A0C-40D9-9D69-FC28016C0999}" destId="{84E67EF8-5F35-4B79-BBB5-260D18F2CF8E}" srcOrd="0" destOrd="0" presId="urn:microsoft.com/office/officeart/2005/8/layout/hierarchy2"/>
    <dgm:cxn modelId="{6886C96C-54FB-4C26-83A3-55703FEF6629}" srcId="{EF1C56D0-227D-445A-9956-CFF23BE2CFDB}" destId="{FF97685A-6ADD-4B67-A6CA-D9999BF44D10}" srcOrd="2" destOrd="0" parTransId="{51495787-9AF5-4DAF-8058-B33CF6F26CE2}" sibTransId="{2F16575E-B178-4EB9-B8FA-6AE8630AA322}"/>
    <dgm:cxn modelId="{1AC07B4D-8FC9-403A-A885-B6ED0D0E00E8}" srcId="{EF1C56D0-227D-445A-9956-CFF23BE2CFDB}" destId="{6365C60C-4B8A-474D-BCC5-4B2801D7E317}" srcOrd="1" destOrd="0" parTransId="{882D3360-ED7E-48A1-B6ED-5A164903409A}" sibTransId="{26050E58-CBF1-43C2-918A-18B89AE24BE1}"/>
    <dgm:cxn modelId="{07B4AD4E-2C1E-41D2-BB67-8815AA62D182}" type="presOf" srcId="{4DAC5FFC-9A1D-40BE-90BD-A975EB375B28}" destId="{E49A5877-29A7-4A89-82F0-5EFF9F3488AF}" srcOrd="0" destOrd="0" presId="urn:microsoft.com/office/officeart/2005/8/layout/hierarchy2"/>
    <dgm:cxn modelId="{63316376-EBC7-4166-9204-B40A821FBA5D}" type="presOf" srcId="{6365C60C-4B8A-474D-BCC5-4B2801D7E317}" destId="{2ABCAD95-4923-43F2-A173-7918A29FC3FA}" srcOrd="0" destOrd="0" presId="urn:microsoft.com/office/officeart/2005/8/layout/hierarchy2"/>
    <dgm:cxn modelId="{B419F880-7729-4805-B822-CFFE84BD14E1}" type="presOf" srcId="{48570853-D7D0-4E16-8459-1B2817605B17}" destId="{1A728686-F8EB-479B-B916-6CFECD1DB7B4}" srcOrd="0" destOrd="0" presId="urn:microsoft.com/office/officeart/2005/8/layout/hierarchy2"/>
    <dgm:cxn modelId="{47373884-3072-4ADE-A52F-3E39E7476498}" type="presOf" srcId="{2CB885A7-1E6A-43F1-B99D-D2549ED16DFD}" destId="{E957DAB1-A538-481F-B5E2-C2B61279277E}" srcOrd="0" destOrd="0" presId="urn:microsoft.com/office/officeart/2005/8/layout/hierarchy2"/>
    <dgm:cxn modelId="{74666A88-DC02-4BEE-9E46-15B4ED84E22C}" type="presOf" srcId="{FF97685A-6ADD-4B67-A6CA-D9999BF44D10}" destId="{B55EFD84-8413-4611-B5D3-7D221DEBC07A}" srcOrd="0" destOrd="0" presId="urn:microsoft.com/office/officeart/2005/8/layout/hierarchy2"/>
    <dgm:cxn modelId="{70447E8E-8606-4B3D-91FF-B593527A2F56}" type="presOf" srcId="{8930C316-5A0C-40D9-9D69-FC28016C0999}" destId="{42DD85A9-1B54-4A8D-92DE-B4623866BF79}" srcOrd="1" destOrd="0" presId="urn:microsoft.com/office/officeart/2005/8/layout/hierarchy2"/>
    <dgm:cxn modelId="{262F4997-A521-4252-811D-C9A4D117A3FB}" type="presOf" srcId="{51495787-9AF5-4DAF-8058-B33CF6F26CE2}" destId="{084DBE24-AEF2-484F-8DF8-486C70848045}" srcOrd="0" destOrd="0" presId="urn:microsoft.com/office/officeart/2005/8/layout/hierarchy2"/>
    <dgm:cxn modelId="{7F51D09D-15F7-4A9F-9A9D-81697D224CCB}" type="presOf" srcId="{AA4A737D-4F86-428F-8293-30CF73135431}" destId="{094AD969-4E13-4A41-AA65-28FB0F2057AB}" srcOrd="1" destOrd="0" presId="urn:microsoft.com/office/officeart/2005/8/layout/hierarchy2"/>
    <dgm:cxn modelId="{84CBB29F-890A-4538-B02B-1730964E4E37}" type="presOf" srcId="{B1A03652-7EF1-4A74-AA20-ACAA85DF3228}" destId="{A9161466-2D19-4184-8675-9293B3153FBE}" srcOrd="1" destOrd="0" presId="urn:microsoft.com/office/officeart/2005/8/layout/hierarchy2"/>
    <dgm:cxn modelId="{BEB509A3-148E-4AC5-9A1C-2C60FF361143}" type="presOf" srcId="{F2AD2CCE-432E-48DD-B9C3-F5DD6A4DBE2C}" destId="{F9BCED37-E1CB-4CF9-B4BB-BF5D56203B93}" srcOrd="0" destOrd="0" presId="urn:microsoft.com/office/officeart/2005/8/layout/hierarchy2"/>
    <dgm:cxn modelId="{F1EA4FA3-8C11-449E-A6B7-2C3A5A6C2BCD}" srcId="{6365C60C-4B8A-474D-BCC5-4B2801D7E317}" destId="{2CB885A7-1E6A-43F1-B99D-D2549ED16DFD}" srcOrd="1" destOrd="0" parTransId="{B1A03652-7EF1-4A74-AA20-ACAA85DF3228}" sibTransId="{9A32717E-29B8-4A21-9C75-75A4BA11980B}"/>
    <dgm:cxn modelId="{263007AE-99E0-4F89-A3EC-9E60BA085C50}" type="presOf" srcId="{FDE87616-0FAC-492C-A515-643881624B5E}" destId="{A0632A06-2C6B-40B1-8BCD-2CC7195326EC}" srcOrd="1" destOrd="0" presId="urn:microsoft.com/office/officeart/2005/8/layout/hierarchy2"/>
    <dgm:cxn modelId="{93A43FC1-0EA3-4162-8FFE-908E6C2E6B5D}" type="presOf" srcId="{08DC632C-0FD0-4872-BD64-1D2C351BBD19}" destId="{7DCA0286-DBC4-4E4D-AF44-2F95FD989B8B}" srcOrd="0" destOrd="0" presId="urn:microsoft.com/office/officeart/2005/8/layout/hierarchy2"/>
    <dgm:cxn modelId="{9AC8E6C2-E03F-47C6-BDB9-A45F704C9D31}" type="presOf" srcId="{64F957E4-456C-4464-90F1-88E1798E3EFA}" destId="{7199FF31-C496-4BA2-9650-8A83B3337EAE}" srcOrd="0" destOrd="0" presId="urn:microsoft.com/office/officeart/2005/8/layout/hierarchy2"/>
    <dgm:cxn modelId="{21F1FDC5-9735-4C27-B159-8D2D21041D63}" type="presOf" srcId="{D4CCF38F-E28B-4430-B195-8C7B3AB0D673}" destId="{65C853F0-BB5A-4967-9FCF-19B86A36F635}" srcOrd="0" destOrd="0" presId="urn:microsoft.com/office/officeart/2005/8/layout/hierarchy2"/>
    <dgm:cxn modelId="{B8D8D7C9-9843-43B5-9BDC-5C9B9680ED10}" type="presOf" srcId="{51495787-9AF5-4DAF-8058-B33CF6F26CE2}" destId="{299E948C-AD63-45A8-8E1F-39BAC2EA9E03}" srcOrd="1" destOrd="0" presId="urn:microsoft.com/office/officeart/2005/8/layout/hierarchy2"/>
    <dgm:cxn modelId="{FD01FCCC-F566-48A2-9746-9D9C47DDBC9B}" type="presOf" srcId="{B1A03652-7EF1-4A74-AA20-ACAA85DF3228}" destId="{F22C0A82-169B-4DF9-869B-93B138E7DE2B}" srcOrd="0" destOrd="0" presId="urn:microsoft.com/office/officeart/2005/8/layout/hierarchy2"/>
    <dgm:cxn modelId="{9916A9CE-B976-449A-AB2B-A0D9A1D0C568}" type="presOf" srcId="{A12ADE4C-3AEC-4D17-96FF-819BA2B034DB}" destId="{0DF7D9A6-CDBD-453E-A57A-31302FDC1217}" srcOrd="0" destOrd="0" presId="urn:microsoft.com/office/officeart/2005/8/layout/hierarchy2"/>
    <dgm:cxn modelId="{423B54D3-EF78-4D8C-9812-E79E738D3D72}" srcId="{FF97685A-6ADD-4B67-A6CA-D9999BF44D10}" destId="{D4CCF38F-E28B-4430-B195-8C7B3AB0D673}" srcOrd="1" destOrd="0" parTransId="{4DAC5FFC-9A1D-40BE-90BD-A975EB375B28}" sibTransId="{CF47F090-313B-4CD0-8A66-6141BC7871D7}"/>
    <dgm:cxn modelId="{07F0BADD-2F2F-400B-B7C8-D4E5BE0ED727}" type="presOf" srcId="{FDE87616-0FAC-492C-A515-643881624B5E}" destId="{79DB40D8-D8A5-438B-9192-C87FE6990B40}" srcOrd="0" destOrd="0" presId="urn:microsoft.com/office/officeart/2005/8/layout/hierarchy2"/>
    <dgm:cxn modelId="{7E6A0EEB-2E07-4C0D-AFDD-95A30AECF443}" srcId="{EF1C56D0-227D-445A-9956-CFF23BE2CFDB}" destId="{A12ADE4C-3AEC-4D17-96FF-819BA2B034DB}" srcOrd="0" destOrd="0" parTransId="{8930C316-5A0C-40D9-9D69-FC28016C0999}" sibTransId="{0233CF84-3267-4A0D-B3AF-2FD18111BC5F}"/>
    <dgm:cxn modelId="{F5E099F4-1014-4F31-9F43-C2F129E38AF3}" srcId="{A12ADE4C-3AEC-4D17-96FF-819BA2B034DB}" destId="{8DC8D01A-3207-422C-92AB-701B6F0ECE70}" srcOrd="0" destOrd="0" parTransId="{AA4A737D-4F86-428F-8293-30CF73135431}" sibTransId="{E7F6196F-ABD8-4704-90D0-638E6AC4EF18}"/>
    <dgm:cxn modelId="{9E1C25C8-F45E-4018-811F-8E3622D7BADC}" type="presParOf" srcId="{F9BCED37-E1CB-4CF9-B4BB-BF5D56203B93}" destId="{C1C68F2B-3CE2-481C-B810-85005B461E83}" srcOrd="0" destOrd="0" presId="urn:microsoft.com/office/officeart/2005/8/layout/hierarchy2"/>
    <dgm:cxn modelId="{1AA901D9-8E36-438A-88CF-D6BCA035E29C}" type="presParOf" srcId="{C1C68F2B-3CE2-481C-B810-85005B461E83}" destId="{0DAD5EB1-65A2-4EA9-BF99-5280908D243E}" srcOrd="0" destOrd="0" presId="urn:microsoft.com/office/officeart/2005/8/layout/hierarchy2"/>
    <dgm:cxn modelId="{57B08DE1-5183-49EF-9330-322EE60EEA55}" type="presParOf" srcId="{C1C68F2B-3CE2-481C-B810-85005B461E83}" destId="{A4BEAC0B-0BC7-486F-8524-22FF524591AD}" srcOrd="1" destOrd="0" presId="urn:microsoft.com/office/officeart/2005/8/layout/hierarchy2"/>
    <dgm:cxn modelId="{00B5E4D7-7463-42D9-901A-40810A2D54A6}" type="presParOf" srcId="{A4BEAC0B-0BC7-486F-8524-22FF524591AD}" destId="{84E67EF8-5F35-4B79-BBB5-260D18F2CF8E}" srcOrd="0" destOrd="0" presId="urn:microsoft.com/office/officeart/2005/8/layout/hierarchy2"/>
    <dgm:cxn modelId="{1262030A-00D5-4558-8C0D-BE6D928F6E66}" type="presParOf" srcId="{84E67EF8-5F35-4B79-BBB5-260D18F2CF8E}" destId="{42DD85A9-1B54-4A8D-92DE-B4623866BF79}" srcOrd="0" destOrd="0" presId="urn:microsoft.com/office/officeart/2005/8/layout/hierarchy2"/>
    <dgm:cxn modelId="{B271AE72-91FE-46BB-B56B-8BA289248221}" type="presParOf" srcId="{A4BEAC0B-0BC7-486F-8524-22FF524591AD}" destId="{A29ED98D-BFD9-49AD-A0E8-B8B0BF1C3C28}" srcOrd="1" destOrd="0" presId="urn:microsoft.com/office/officeart/2005/8/layout/hierarchy2"/>
    <dgm:cxn modelId="{34ED18B8-7858-4E8E-85F2-EA1D2E382DC6}" type="presParOf" srcId="{A29ED98D-BFD9-49AD-A0E8-B8B0BF1C3C28}" destId="{0DF7D9A6-CDBD-453E-A57A-31302FDC1217}" srcOrd="0" destOrd="0" presId="urn:microsoft.com/office/officeart/2005/8/layout/hierarchy2"/>
    <dgm:cxn modelId="{F6BB20C8-BDD2-4B35-A9F6-1E0BC138320E}" type="presParOf" srcId="{A29ED98D-BFD9-49AD-A0E8-B8B0BF1C3C28}" destId="{EA06EAD5-9928-43C6-A4DE-BFE21E4CBAA3}" srcOrd="1" destOrd="0" presId="urn:microsoft.com/office/officeart/2005/8/layout/hierarchy2"/>
    <dgm:cxn modelId="{1443C02B-B5DA-4B1E-A41F-53EEFF2E522A}" type="presParOf" srcId="{EA06EAD5-9928-43C6-A4DE-BFE21E4CBAA3}" destId="{1E22681B-BC4B-4B4B-A127-ED382CEFF33C}" srcOrd="0" destOrd="0" presId="urn:microsoft.com/office/officeart/2005/8/layout/hierarchy2"/>
    <dgm:cxn modelId="{483F79DD-19F7-42F0-A957-537B8472A405}" type="presParOf" srcId="{1E22681B-BC4B-4B4B-A127-ED382CEFF33C}" destId="{094AD969-4E13-4A41-AA65-28FB0F2057AB}" srcOrd="0" destOrd="0" presId="urn:microsoft.com/office/officeart/2005/8/layout/hierarchy2"/>
    <dgm:cxn modelId="{F34C4414-6F65-488F-8633-1506FF8C7CAD}" type="presParOf" srcId="{EA06EAD5-9928-43C6-A4DE-BFE21E4CBAA3}" destId="{B663D8C2-CCB9-4C25-BCD3-E84FDEB80287}" srcOrd="1" destOrd="0" presId="urn:microsoft.com/office/officeart/2005/8/layout/hierarchy2"/>
    <dgm:cxn modelId="{C9A8BE67-68E0-4113-867E-08E2BD40205C}" type="presParOf" srcId="{B663D8C2-CCB9-4C25-BCD3-E84FDEB80287}" destId="{AB194264-CCFA-4DD3-874C-A9955FC2B030}" srcOrd="0" destOrd="0" presId="urn:microsoft.com/office/officeart/2005/8/layout/hierarchy2"/>
    <dgm:cxn modelId="{3F057476-D101-4FCF-BA79-B12183B107E2}" type="presParOf" srcId="{B663D8C2-CCB9-4C25-BCD3-E84FDEB80287}" destId="{C45C72D5-CF0F-4C3D-B163-A63506924C1A}" srcOrd="1" destOrd="0" presId="urn:microsoft.com/office/officeart/2005/8/layout/hierarchy2"/>
    <dgm:cxn modelId="{BF6B5BB2-82ED-4249-9E46-E739626E7B2B}" type="presParOf" srcId="{EA06EAD5-9928-43C6-A4DE-BFE21E4CBAA3}" destId="{7199FF31-C496-4BA2-9650-8A83B3337EAE}" srcOrd="2" destOrd="0" presId="urn:microsoft.com/office/officeart/2005/8/layout/hierarchy2"/>
    <dgm:cxn modelId="{F3D44ABC-FC2F-4DE8-B4BB-B48F493ED22F}" type="presParOf" srcId="{7199FF31-C496-4BA2-9650-8A83B3337EAE}" destId="{EDD6AC1E-6290-42D2-AFB2-C1B6CED0D083}" srcOrd="0" destOrd="0" presId="urn:microsoft.com/office/officeart/2005/8/layout/hierarchy2"/>
    <dgm:cxn modelId="{3E7730C7-D314-4FD8-A970-4B7E5161404B}" type="presParOf" srcId="{EA06EAD5-9928-43C6-A4DE-BFE21E4CBAA3}" destId="{C981A202-EF6A-4BC8-98DB-C95E27974282}" srcOrd="3" destOrd="0" presId="urn:microsoft.com/office/officeart/2005/8/layout/hierarchy2"/>
    <dgm:cxn modelId="{5A177749-B7AC-4C8B-9D56-E4DF10A3F0F8}" type="presParOf" srcId="{C981A202-EF6A-4BC8-98DB-C95E27974282}" destId="{CC1DA8E1-3825-40C8-945A-778AB55F44DA}" srcOrd="0" destOrd="0" presId="urn:microsoft.com/office/officeart/2005/8/layout/hierarchy2"/>
    <dgm:cxn modelId="{F38BCDB0-CA59-4F11-8D20-3CF8EC9DF45E}" type="presParOf" srcId="{C981A202-EF6A-4BC8-98DB-C95E27974282}" destId="{F100692E-112D-4FFA-9E6D-362084482F8D}" srcOrd="1" destOrd="0" presId="urn:microsoft.com/office/officeart/2005/8/layout/hierarchy2"/>
    <dgm:cxn modelId="{B24DAA1E-7D3A-4300-80C5-35F62A540783}" type="presParOf" srcId="{A4BEAC0B-0BC7-486F-8524-22FF524591AD}" destId="{408DA1DB-0FB0-4B9B-AB4A-75CE32D0D007}" srcOrd="2" destOrd="0" presId="urn:microsoft.com/office/officeart/2005/8/layout/hierarchy2"/>
    <dgm:cxn modelId="{82131D1A-283B-49A2-AE2B-875CCCF7F71A}" type="presParOf" srcId="{408DA1DB-0FB0-4B9B-AB4A-75CE32D0D007}" destId="{FA04B8D6-A9C0-4F12-88F3-03FA8CFE59E7}" srcOrd="0" destOrd="0" presId="urn:microsoft.com/office/officeart/2005/8/layout/hierarchy2"/>
    <dgm:cxn modelId="{C3DF95F7-8FDB-4A70-9AB3-344A8082B263}" type="presParOf" srcId="{A4BEAC0B-0BC7-486F-8524-22FF524591AD}" destId="{00AA6F57-B688-4F90-94FD-8A445EC6FF8E}" srcOrd="3" destOrd="0" presId="urn:microsoft.com/office/officeart/2005/8/layout/hierarchy2"/>
    <dgm:cxn modelId="{6276257E-0080-4763-996B-848AA3FAD0F4}" type="presParOf" srcId="{00AA6F57-B688-4F90-94FD-8A445EC6FF8E}" destId="{2ABCAD95-4923-43F2-A173-7918A29FC3FA}" srcOrd="0" destOrd="0" presId="urn:microsoft.com/office/officeart/2005/8/layout/hierarchy2"/>
    <dgm:cxn modelId="{6DA9F856-5058-4D48-B2FE-98AE7E5EC4B6}" type="presParOf" srcId="{00AA6F57-B688-4F90-94FD-8A445EC6FF8E}" destId="{B1A1BA6A-4D05-42F7-86C9-8F130087BDDC}" srcOrd="1" destOrd="0" presId="urn:microsoft.com/office/officeart/2005/8/layout/hierarchy2"/>
    <dgm:cxn modelId="{4AF4A1F7-86AA-42BB-8B6D-F42DDD266DFD}" type="presParOf" srcId="{B1A1BA6A-4D05-42F7-86C9-8F130087BDDC}" destId="{7DCA0286-DBC4-4E4D-AF44-2F95FD989B8B}" srcOrd="0" destOrd="0" presId="urn:microsoft.com/office/officeart/2005/8/layout/hierarchy2"/>
    <dgm:cxn modelId="{3F7FB6FB-61C2-44A0-B7F5-503ECC16E951}" type="presParOf" srcId="{7DCA0286-DBC4-4E4D-AF44-2F95FD989B8B}" destId="{FB17F055-6DCA-4401-9E23-E956435F5AA4}" srcOrd="0" destOrd="0" presId="urn:microsoft.com/office/officeart/2005/8/layout/hierarchy2"/>
    <dgm:cxn modelId="{A310275E-9703-4B6F-ABF5-9860F6FA54DF}" type="presParOf" srcId="{B1A1BA6A-4D05-42F7-86C9-8F130087BDDC}" destId="{25F59B49-661D-4106-B4D6-5279D8E3A175}" srcOrd="1" destOrd="0" presId="urn:microsoft.com/office/officeart/2005/8/layout/hierarchy2"/>
    <dgm:cxn modelId="{A8167082-C64F-4EC0-A480-5BA18B0CD46A}" type="presParOf" srcId="{25F59B49-661D-4106-B4D6-5279D8E3A175}" destId="{E2070E11-21E6-48D8-97B5-C6BC4DC77804}" srcOrd="0" destOrd="0" presId="urn:microsoft.com/office/officeart/2005/8/layout/hierarchy2"/>
    <dgm:cxn modelId="{46FA1624-83E2-4ED6-9322-D464D6C474B0}" type="presParOf" srcId="{25F59B49-661D-4106-B4D6-5279D8E3A175}" destId="{7581E093-6487-402E-BA8E-838C920BEECA}" srcOrd="1" destOrd="0" presId="urn:microsoft.com/office/officeart/2005/8/layout/hierarchy2"/>
    <dgm:cxn modelId="{765284FF-EA7B-4648-AE71-96EDE592DEEA}" type="presParOf" srcId="{B1A1BA6A-4D05-42F7-86C9-8F130087BDDC}" destId="{F22C0A82-169B-4DF9-869B-93B138E7DE2B}" srcOrd="2" destOrd="0" presId="urn:microsoft.com/office/officeart/2005/8/layout/hierarchy2"/>
    <dgm:cxn modelId="{3E6DE7D5-A5AB-40C5-8846-E4F3B233B294}" type="presParOf" srcId="{F22C0A82-169B-4DF9-869B-93B138E7DE2B}" destId="{A9161466-2D19-4184-8675-9293B3153FBE}" srcOrd="0" destOrd="0" presId="urn:microsoft.com/office/officeart/2005/8/layout/hierarchy2"/>
    <dgm:cxn modelId="{4BA8CC66-5DCA-4FC8-86BB-D82BC1661418}" type="presParOf" srcId="{B1A1BA6A-4D05-42F7-86C9-8F130087BDDC}" destId="{64C10DC5-7BFF-4694-85B9-5057A6D99B73}" srcOrd="3" destOrd="0" presId="urn:microsoft.com/office/officeart/2005/8/layout/hierarchy2"/>
    <dgm:cxn modelId="{A866BCF0-EA54-4F67-B17A-D97C5D6A57A0}" type="presParOf" srcId="{64C10DC5-7BFF-4694-85B9-5057A6D99B73}" destId="{E957DAB1-A538-481F-B5E2-C2B61279277E}" srcOrd="0" destOrd="0" presId="urn:microsoft.com/office/officeart/2005/8/layout/hierarchy2"/>
    <dgm:cxn modelId="{BEFA6751-4AA4-4E02-BA62-A67459655312}" type="presParOf" srcId="{64C10DC5-7BFF-4694-85B9-5057A6D99B73}" destId="{9285DB3B-BE78-4BD4-A5F3-6744D62CA362}" srcOrd="1" destOrd="0" presId="urn:microsoft.com/office/officeart/2005/8/layout/hierarchy2"/>
    <dgm:cxn modelId="{2F797CCF-3317-4A83-91A0-9BE3892AE356}" type="presParOf" srcId="{A4BEAC0B-0BC7-486F-8524-22FF524591AD}" destId="{084DBE24-AEF2-484F-8DF8-486C70848045}" srcOrd="4" destOrd="0" presId="urn:microsoft.com/office/officeart/2005/8/layout/hierarchy2"/>
    <dgm:cxn modelId="{0CFCC826-88A8-4D04-BE60-65A81BA17DC7}" type="presParOf" srcId="{084DBE24-AEF2-484F-8DF8-486C70848045}" destId="{299E948C-AD63-45A8-8E1F-39BAC2EA9E03}" srcOrd="0" destOrd="0" presId="urn:microsoft.com/office/officeart/2005/8/layout/hierarchy2"/>
    <dgm:cxn modelId="{2FCB237D-C831-4B2F-A794-D631847466FF}" type="presParOf" srcId="{A4BEAC0B-0BC7-486F-8524-22FF524591AD}" destId="{76B11B88-5F51-496B-979D-CB3BAAC46815}" srcOrd="5" destOrd="0" presId="urn:microsoft.com/office/officeart/2005/8/layout/hierarchy2"/>
    <dgm:cxn modelId="{2F68878C-4257-4BA2-B399-62EFB9059818}" type="presParOf" srcId="{76B11B88-5F51-496B-979D-CB3BAAC46815}" destId="{B55EFD84-8413-4611-B5D3-7D221DEBC07A}" srcOrd="0" destOrd="0" presId="urn:microsoft.com/office/officeart/2005/8/layout/hierarchy2"/>
    <dgm:cxn modelId="{4DFE3D1C-C8E8-493B-BD8B-ED237CB90B8C}" type="presParOf" srcId="{76B11B88-5F51-496B-979D-CB3BAAC46815}" destId="{E8F3F39C-FB9E-4AD5-896A-E6C3D72F001A}" srcOrd="1" destOrd="0" presId="urn:microsoft.com/office/officeart/2005/8/layout/hierarchy2"/>
    <dgm:cxn modelId="{4A3FE4DC-C608-46FD-82E5-37686D79DE04}" type="presParOf" srcId="{E8F3F39C-FB9E-4AD5-896A-E6C3D72F001A}" destId="{79DB40D8-D8A5-438B-9192-C87FE6990B40}" srcOrd="0" destOrd="0" presId="urn:microsoft.com/office/officeart/2005/8/layout/hierarchy2"/>
    <dgm:cxn modelId="{9FB6C86C-8177-47F2-BA25-CAE89735D3D4}" type="presParOf" srcId="{79DB40D8-D8A5-438B-9192-C87FE6990B40}" destId="{A0632A06-2C6B-40B1-8BCD-2CC7195326EC}" srcOrd="0" destOrd="0" presId="urn:microsoft.com/office/officeart/2005/8/layout/hierarchy2"/>
    <dgm:cxn modelId="{15576A13-A6E7-449B-9639-AF0C32EB4735}" type="presParOf" srcId="{E8F3F39C-FB9E-4AD5-896A-E6C3D72F001A}" destId="{744FAAAC-EDDB-400B-9494-3FEEBB4302B2}" srcOrd="1" destOrd="0" presId="urn:microsoft.com/office/officeart/2005/8/layout/hierarchy2"/>
    <dgm:cxn modelId="{C55ECB05-5C1E-4F0E-8F69-9CC2A2392E62}" type="presParOf" srcId="{744FAAAC-EDDB-400B-9494-3FEEBB4302B2}" destId="{1A728686-F8EB-479B-B916-6CFECD1DB7B4}" srcOrd="0" destOrd="0" presId="urn:microsoft.com/office/officeart/2005/8/layout/hierarchy2"/>
    <dgm:cxn modelId="{41683C19-1B26-4387-9BF3-2F4758FBBE85}" type="presParOf" srcId="{744FAAAC-EDDB-400B-9494-3FEEBB4302B2}" destId="{F25FD572-5519-42F9-B40A-8A624028B047}" srcOrd="1" destOrd="0" presId="urn:microsoft.com/office/officeart/2005/8/layout/hierarchy2"/>
    <dgm:cxn modelId="{9CD61D97-2E24-4C54-9719-E35BAE20B4BF}" type="presParOf" srcId="{E8F3F39C-FB9E-4AD5-896A-E6C3D72F001A}" destId="{E49A5877-29A7-4A89-82F0-5EFF9F3488AF}" srcOrd="2" destOrd="0" presId="urn:microsoft.com/office/officeart/2005/8/layout/hierarchy2"/>
    <dgm:cxn modelId="{78771DD8-0AB8-48E0-9D2B-B7AA3E029EA8}" type="presParOf" srcId="{E49A5877-29A7-4A89-82F0-5EFF9F3488AF}" destId="{7A63CF1F-5F96-40CE-8ACE-E780C3FF4066}" srcOrd="0" destOrd="0" presId="urn:microsoft.com/office/officeart/2005/8/layout/hierarchy2"/>
    <dgm:cxn modelId="{5F4E4DCE-A470-414F-8167-947483295621}" type="presParOf" srcId="{E8F3F39C-FB9E-4AD5-896A-E6C3D72F001A}" destId="{18EECA9C-FA1B-4473-BED6-D16BFF1B9707}" srcOrd="3" destOrd="0" presId="urn:microsoft.com/office/officeart/2005/8/layout/hierarchy2"/>
    <dgm:cxn modelId="{C703AB36-A55D-4855-9003-C7F95F7FEA1D}" type="presParOf" srcId="{18EECA9C-FA1B-4473-BED6-D16BFF1B9707}" destId="{65C853F0-BB5A-4967-9FCF-19B86A36F635}" srcOrd="0" destOrd="0" presId="urn:microsoft.com/office/officeart/2005/8/layout/hierarchy2"/>
    <dgm:cxn modelId="{8A01FC4C-E8D7-410A-9DF1-032B753A7F02}" type="presParOf" srcId="{18EECA9C-FA1B-4473-BED6-D16BFF1B9707}" destId="{06EEF6C4-9A78-4E2E-9675-68B9DF609AB1}"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D5EB1-65A2-4EA9-BF99-5280908D243E}">
      <dsp:nvSpPr>
        <dsp:cNvPr id="0" name=""/>
        <dsp:cNvSpPr/>
      </dsp:nvSpPr>
      <dsp:spPr>
        <a:xfrm>
          <a:off x="1066798" y="1030421"/>
          <a:ext cx="761571"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Gyvenimo kokybė</a:t>
          </a:r>
        </a:p>
      </dsp:txBody>
      <dsp:txXfrm>
        <a:off x="1077951" y="1041574"/>
        <a:ext cx="739265" cy="358479"/>
      </dsp:txXfrm>
    </dsp:sp>
    <dsp:sp modelId="{84E67EF8-5F35-4B79-BBB5-260D18F2CF8E}">
      <dsp:nvSpPr>
        <dsp:cNvPr id="0" name=""/>
        <dsp:cNvSpPr/>
      </dsp:nvSpPr>
      <dsp:spPr>
        <a:xfrm rot="17378401">
          <a:off x="1527515" y="780224"/>
          <a:ext cx="906337" cy="27570"/>
        </a:xfrm>
        <a:custGeom>
          <a:avLst/>
          <a:gdLst/>
          <a:ahLst/>
          <a:cxnLst/>
          <a:rect l="0" t="0" r="0" b="0"/>
          <a:pathLst>
            <a:path>
              <a:moveTo>
                <a:pt x="0" y="13785"/>
              </a:moveTo>
              <a:lnTo>
                <a:pt x="906337" y="13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958025" y="771351"/>
        <a:ext cx="45316" cy="45316"/>
      </dsp:txXfrm>
    </dsp:sp>
    <dsp:sp modelId="{0DF7D9A6-CDBD-453E-A57A-31302FDC1217}">
      <dsp:nvSpPr>
        <dsp:cNvPr id="0" name=""/>
        <dsp:cNvSpPr/>
      </dsp:nvSpPr>
      <dsp:spPr>
        <a:xfrm>
          <a:off x="2132998" y="176811"/>
          <a:ext cx="761571"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Gerovė</a:t>
          </a:r>
        </a:p>
      </dsp:txBody>
      <dsp:txXfrm>
        <a:off x="2144151" y="187964"/>
        <a:ext cx="739265" cy="358479"/>
      </dsp:txXfrm>
    </dsp:sp>
    <dsp:sp modelId="{1E22681B-BC4B-4B4B-A127-ED382CEFF33C}">
      <dsp:nvSpPr>
        <dsp:cNvPr id="0" name=""/>
        <dsp:cNvSpPr/>
      </dsp:nvSpPr>
      <dsp:spPr>
        <a:xfrm rot="19811205">
          <a:off x="2871336" y="266141"/>
          <a:ext cx="351096" cy="27570"/>
        </a:xfrm>
        <a:custGeom>
          <a:avLst/>
          <a:gdLst/>
          <a:ahLst/>
          <a:cxnLst/>
          <a:rect l="0" t="0" r="0" b="0"/>
          <a:pathLst>
            <a:path>
              <a:moveTo>
                <a:pt x="0" y="13785"/>
              </a:moveTo>
              <a:lnTo>
                <a:pt x="351096" y="137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8107" y="271149"/>
        <a:ext cx="17554" cy="17554"/>
      </dsp:txXfrm>
    </dsp:sp>
    <dsp:sp modelId="{AB194264-CCFA-4DD3-874C-A9955FC2B030}">
      <dsp:nvSpPr>
        <dsp:cNvPr id="0" name=""/>
        <dsp:cNvSpPr/>
      </dsp:nvSpPr>
      <dsp:spPr>
        <a:xfrm>
          <a:off x="3199199" y="2255"/>
          <a:ext cx="1210868"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Fizinė</a:t>
          </a:r>
        </a:p>
      </dsp:txBody>
      <dsp:txXfrm>
        <a:off x="3210352" y="13408"/>
        <a:ext cx="1188562" cy="358479"/>
      </dsp:txXfrm>
    </dsp:sp>
    <dsp:sp modelId="{7199FF31-C496-4BA2-9650-8A83B3337EAE}">
      <dsp:nvSpPr>
        <dsp:cNvPr id="0" name=""/>
        <dsp:cNvSpPr/>
      </dsp:nvSpPr>
      <dsp:spPr>
        <a:xfrm rot="2142401">
          <a:off x="2859309" y="462895"/>
          <a:ext cx="375151" cy="27570"/>
        </a:xfrm>
        <a:custGeom>
          <a:avLst/>
          <a:gdLst/>
          <a:ahLst/>
          <a:cxnLst/>
          <a:rect l="0" t="0" r="0" b="0"/>
          <a:pathLst>
            <a:path>
              <a:moveTo>
                <a:pt x="0" y="13785"/>
              </a:moveTo>
              <a:lnTo>
                <a:pt x="375151" y="137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7506" y="467302"/>
        <a:ext cx="18757" cy="18757"/>
      </dsp:txXfrm>
    </dsp:sp>
    <dsp:sp modelId="{CC1DA8E1-3825-40C8-945A-778AB55F44DA}">
      <dsp:nvSpPr>
        <dsp:cNvPr id="0" name=""/>
        <dsp:cNvSpPr/>
      </dsp:nvSpPr>
      <dsp:spPr>
        <a:xfrm>
          <a:off x="3199199" y="440159"/>
          <a:ext cx="1205187" cy="291994"/>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Emocinė</a:t>
          </a:r>
        </a:p>
      </dsp:txBody>
      <dsp:txXfrm>
        <a:off x="3207751" y="448711"/>
        <a:ext cx="1188083" cy="274890"/>
      </dsp:txXfrm>
    </dsp:sp>
    <dsp:sp modelId="{408DA1DB-0FB0-4B9B-AB4A-75CE32D0D007}">
      <dsp:nvSpPr>
        <dsp:cNvPr id="0" name=""/>
        <dsp:cNvSpPr/>
      </dsp:nvSpPr>
      <dsp:spPr>
        <a:xfrm rot="21349938">
          <a:off x="1827966" y="1195930"/>
          <a:ext cx="305436" cy="27570"/>
        </a:xfrm>
        <a:custGeom>
          <a:avLst/>
          <a:gdLst/>
          <a:ahLst/>
          <a:cxnLst/>
          <a:rect l="0" t="0" r="0" b="0"/>
          <a:pathLst>
            <a:path>
              <a:moveTo>
                <a:pt x="0" y="13785"/>
              </a:moveTo>
              <a:lnTo>
                <a:pt x="305436" y="13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973048" y="1202079"/>
        <a:ext cx="15271" cy="15271"/>
      </dsp:txXfrm>
    </dsp:sp>
    <dsp:sp modelId="{2ABCAD95-4923-43F2-A173-7918A29FC3FA}">
      <dsp:nvSpPr>
        <dsp:cNvPr id="0" name=""/>
        <dsp:cNvSpPr/>
      </dsp:nvSpPr>
      <dsp:spPr>
        <a:xfrm>
          <a:off x="2132998" y="1008223"/>
          <a:ext cx="761571"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Asmeninis augimas</a:t>
          </a:r>
        </a:p>
      </dsp:txBody>
      <dsp:txXfrm>
        <a:off x="2144151" y="1019376"/>
        <a:ext cx="739265" cy="358479"/>
      </dsp:txXfrm>
    </dsp:sp>
    <dsp:sp modelId="{7DCA0286-DBC4-4E4D-AF44-2F95FD989B8B}">
      <dsp:nvSpPr>
        <dsp:cNvPr id="0" name=""/>
        <dsp:cNvSpPr/>
      </dsp:nvSpPr>
      <dsp:spPr>
        <a:xfrm rot="19457599">
          <a:off x="2859309" y="1075355"/>
          <a:ext cx="375151" cy="27570"/>
        </a:xfrm>
        <a:custGeom>
          <a:avLst/>
          <a:gdLst/>
          <a:ahLst/>
          <a:cxnLst/>
          <a:rect l="0" t="0" r="0" b="0"/>
          <a:pathLst>
            <a:path>
              <a:moveTo>
                <a:pt x="0" y="13785"/>
              </a:moveTo>
              <a:lnTo>
                <a:pt x="375151" y="137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7506" y="1079761"/>
        <a:ext cx="18757" cy="18757"/>
      </dsp:txXfrm>
    </dsp:sp>
    <dsp:sp modelId="{E2070E11-21E6-48D8-97B5-C6BC4DC77804}">
      <dsp:nvSpPr>
        <dsp:cNvPr id="0" name=""/>
        <dsp:cNvSpPr/>
      </dsp:nvSpPr>
      <dsp:spPr>
        <a:xfrm>
          <a:off x="3199199" y="789271"/>
          <a:ext cx="1198264"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 Savarankiškumas</a:t>
          </a:r>
        </a:p>
      </dsp:txBody>
      <dsp:txXfrm>
        <a:off x="3210352" y="800424"/>
        <a:ext cx="1175958" cy="358479"/>
      </dsp:txXfrm>
    </dsp:sp>
    <dsp:sp modelId="{F22C0A82-169B-4DF9-869B-93B138E7DE2B}">
      <dsp:nvSpPr>
        <dsp:cNvPr id="0" name=""/>
        <dsp:cNvSpPr/>
      </dsp:nvSpPr>
      <dsp:spPr>
        <a:xfrm rot="2142401">
          <a:off x="2859309" y="1294307"/>
          <a:ext cx="375151" cy="27570"/>
        </a:xfrm>
        <a:custGeom>
          <a:avLst/>
          <a:gdLst/>
          <a:ahLst/>
          <a:cxnLst/>
          <a:rect l="0" t="0" r="0" b="0"/>
          <a:pathLst>
            <a:path>
              <a:moveTo>
                <a:pt x="0" y="13785"/>
              </a:moveTo>
              <a:lnTo>
                <a:pt x="375151" y="137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7506" y="1298713"/>
        <a:ext cx="18757" cy="18757"/>
      </dsp:txXfrm>
    </dsp:sp>
    <dsp:sp modelId="{E957DAB1-A538-481F-B5E2-C2B61279277E}">
      <dsp:nvSpPr>
        <dsp:cNvPr id="0" name=""/>
        <dsp:cNvSpPr/>
      </dsp:nvSpPr>
      <dsp:spPr>
        <a:xfrm>
          <a:off x="3199199" y="1227175"/>
          <a:ext cx="1198272"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Apsisprendimo teisė</a:t>
          </a:r>
        </a:p>
      </dsp:txBody>
      <dsp:txXfrm>
        <a:off x="3210352" y="1238328"/>
        <a:ext cx="1175966" cy="358479"/>
      </dsp:txXfrm>
    </dsp:sp>
    <dsp:sp modelId="{084DBE24-AEF2-484F-8DF8-486C70848045}">
      <dsp:nvSpPr>
        <dsp:cNvPr id="0" name=""/>
        <dsp:cNvSpPr/>
      </dsp:nvSpPr>
      <dsp:spPr>
        <a:xfrm rot="4221599">
          <a:off x="1527515" y="1633834"/>
          <a:ext cx="906337" cy="27570"/>
        </a:xfrm>
        <a:custGeom>
          <a:avLst/>
          <a:gdLst/>
          <a:ahLst/>
          <a:cxnLst/>
          <a:rect l="0" t="0" r="0" b="0"/>
          <a:pathLst>
            <a:path>
              <a:moveTo>
                <a:pt x="0" y="13785"/>
              </a:moveTo>
              <a:lnTo>
                <a:pt x="906337" y="13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958025" y="1624960"/>
        <a:ext cx="45316" cy="45316"/>
      </dsp:txXfrm>
    </dsp:sp>
    <dsp:sp modelId="{B55EFD84-8413-4611-B5D3-7D221DEBC07A}">
      <dsp:nvSpPr>
        <dsp:cNvPr id="0" name=""/>
        <dsp:cNvSpPr/>
      </dsp:nvSpPr>
      <dsp:spPr>
        <a:xfrm>
          <a:off x="2132998" y="1884031"/>
          <a:ext cx="761571"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Socialinė įtrauktis</a:t>
          </a:r>
        </a:p>
      </dsp:txBody>
      <dsp:txXfrm>
        <a:off x="2144151" y="1895184"/>
        <a:ext cx="739265" cy="358479"/>
      </dsp:txXfrm>
    </dsp:sp>
    <dsp:sp modelId="{79DB40D8-D8A5-438B-9192-C87FE6990B40}">
      <dsp:nvSpPr>
        <dsp:cNvPr id="0" name=""/>
        <dsp:cNvSpPr/>
      </dsp:nvSpPr>
      <dsp:spPr>
        <a:xfrm rot="19457599">
          <a:off x="2859309" y="1951162"/>
          <a:ext cx="375151" cy="27570"/>
        </a:xfrm>
        <a:custGeom>
          <a:avLst/>
          <a:gdLst/>
          <a:ahLst/>
          <a:cxnLst/>
          <a:rect l="0" t="0" r="0" b="0"/>
          <a:pathLst>
            <a:path>
              <a:moveTo>
                <a:pt x="0" y="13785"/>
              </a:moveTo>
              <a:lnTo>
                <a:pt x="375151" y="137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7506" y="1955569"/>
        <a:ext cx="18757" cy="18757"/>
      </dsp:txXfrm>
    </dsp:sp>
    <dsp:sp modelId="{1A728686-F8EB-479B-B916-6CFECD1DB7B4}">
      <dsp:nvSpPr>
        <dsp:cNvPr id="0" name=""/>
        <dsp:cNvSpPr/>
      </dsp:nvSpPr>
      <dsp:spPr>
        <a:xfrm>
          <a:off x="3199199" y="1665079"/>
          <a:ext cx="1217319"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Komunikacija </a:t>
          </a:r>
        </a:p>
      </dsp:txBody>
      <dsp:txXfrm>
        <a:off x="3210352" y="1676232"/>
        <a:ext cx="1195013" cy="358479"/>
      </dsp:txXfrm>
    </dsp:sp>
    <dsp:sp modelId="{E49A5877-29A7-4A89-82F0-5EFF9F3488AF}">
      <dsp:nvSpPr>
        <dsp:cNvPr id="0" name=""/>
        <dsp:cNvSpPr/>
      </dsp:nvSpPr>
      <dsp:spPr>
        <a:xfrm rot="2142401">
          <a:off x="2859309" y="2170114"/>
          <a:ext cx="375151" cy="27570"/>
        </a:xfrm>
        <a:custGeom>
          <a:avLst/>
          <a:gdLst/>
          <a:ahLst/>
          <a:cxnLst/>
          <a:rect l="0" t="0" r="0" b="0"/>
          <a:pathLst>
            <a:path>
              <a:moveTo>
                <a:pt x="0" y="13785"/>
              </a:moveTo>
              <a:lnTo>
                <a:pt x="375151" y="137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lt-LT"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7506" y="2174521"/>
        <a:ext cx="18757" cy="18757"/>
      </dsp:txXfrm>
    </dsp:sp>
    <dsp:sp modelId="{65C853F0-BB5A-4967-9FCF-19B86A36F635}">
      <dsp:nvSpPr>
        <dsp:cNvPr id="0" name=""/>
        <dsp:cNvSpPr/>
      </dsp:nvSpPr>
      <dsp:spPr>
        <a:xfrm>
          <a:off x="3199199" y="2102983"/>
          <a:ext cx="1248977" cy="380785"/>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 lastClr="FFFFFF"/>
              </a:solidFill>
              <a:latin typeface="Times New Roman" pitchFamily="18" charset="0"/>
              <a:ea typeface="+mn-ea"/>
              <a:cs typeface="Times New Roman" pitchFamily="18" charset="0"/>
            </a:rPr>
            <a:t>Įgalinimas </a:t>
          </a:r>
        </a:p>
      </dsp:txBody>
      <dsp:txXfrm>
        <a:off x="3210352" y="2114136"/>
        <a:ext cx="1226671" cy="3584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9922</Words>
  <Characters>5657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2021-04-23T12:05:00Z</dcterms:created>
  <dcterms:modified xsi:type="dcterms:W3CDTF">2021-04-23T12:05:00Z</dcterms:modified>
</cp:coreProperties>
</file>